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61" w:rsidRPr="00A26CB4" w:rsidRDefault="00185E61" w:rsidP="00185E61">
      <w:pPr>
        <w:keepNext/>
        <w:spacing w:after="0" w:line="240" w:lineRule="auto"/>
        <w:jc w:val="center"/>
        <w:outlineLvl w:val="0"/>
        <w:rPr>
          <w:rFonts w:ascii="Times New Roman" w:hAnsi="Times New Roman"/>
          <w:b/>
          <w:bCs/>
          <w:iCs/>
          <w:lang w:val="en-US" w:eastAsia="uk-UA"/>
        </w:rPr>
      </w:pPr>
    </w:p>
    <w:p w:rsidR="00B37D23" w:rsidRDefault="00B37D23" w:rsidP="00185E61">
      <w:pPr>
        <w:keepNext/>
        <w:spacing w:after="0" w:line="240" w:lineRule="auto"/>
        <w:jc w:val="center"/>
        <w:outlineLvl w:val="0"/>
        <w:rPr>
          <w:rFonts w:ascii="Times New Roman" w:hAnsi="Times New Roman"/>
          <w:b/>
          <w:bCs/>
          <w:iCs/>
          <w:lang w:eastAsia="uk-UA"/>
        </w:rPr>
      </w:pPr>
    </w:p>
    <w:p w:rsidR="00B37D23" w:rsidRPr="00B90CB3" w:rsidRDefault="00B37D23" w:rsidP="00B37D23">
      <w:pPr>
        <w:keepNext/>
        <w:spacing w:after="0" w:line="240" w:lineRule="auto"/>
        <w:jc w:val="center"/>
        <w:outlineLvl w:val="0"/>
        <w:rPr>
          <w:rFonts w:ascii="Times New Roman" w:hAnsi="Times New Roman"/>
          <w:bCs/>
          <w:i/>
          <w:iCs/>
          <w:lang w:eastAsia="uk-UA"/>
        </w:rPr>
      </w:pPr>
      <w:r w:rsidRPr="00B90CB3">
        <w:rPr>
          <w:rFonts w:ascii="Times New Roman" w:hAnsi="Times New Roman"/>
          <w:bCs/>
          <w:i/>
          <w:iCs/>
          <w:lang w:eastAsia="uk-UA"/>
        </w:rPr>
        <w:t>ШАНОВНІ АКЦІОНЕРИ</w:t>
      </w:r>
    </w:p>
    <w:p w:rsidR="00B37D23" w:rsidRPr="00B90CB3" w:rsidRDefault="00B37D23" w:rsidP="00B37D23">
      <w:pPr>
        <w:keepNext/>
        <w:spacing w:after="0" w:line="240" w:lineRule="auto"/>
        <w:jc w:val="center"/>
        <w:outlineLvl w:val="0"/>
        <w:rPr>
          <w:rFonts w:ascii="Times New Roman" w:hAnsi="Times New Roman"/>
          <w:bCs/>
          <w:i/>
          <w:iCs/>
          <w:lang w:eastAsia="uk-UA"/>
        </w:rPr>
      </w:pPr>
      <w:r>
        <w:rPr>
          <w:rFonts w:ascii="Times New Roman" w:hAnsi="Times New Roman"/>
          <w:bCs/>
          <w:i/>
          <w:iCs/>
          <w:lang w:eastAsia="uk-UA"/>
        </w:rPr>
        <w:t>ПРИВАТНОГО</w:t>
      </w:r>
      <w:r w:rsidRPr="00B90CB3">
        <w:rPr>
          <w:rFonts w:ascii="Times New Roman" w:hAnsi="Times New Roman"/>
          <w:bCs/>
          <w:i/>
          <w:iCs/>
          <w:lang w:eastAsia="uk-UA"/>
        </w:rPr>
        <w:t xml:space="preserve"> АКЦІОНЕРНОГО ТОВАРИСТВА </w:t>
      </w:r>
      <w:r>
        <w:rPr>
          <w:rFonts w:ascii="Times New Roman" w:hAnsi="Times New Roman"/>
          <w:bCs/>
          <w:i/>
          <w:iCs/>
          <w:lang w:eastAsia="uk-UA"/>
        </w:rPr>
        <w:t>«</w:t>
      </w:r>
      <w:r w:rsidRPr="00B90CB3">
        <w:rPr>
          <w:rFonts w:ascii="Times New Roman" w:hAnsi="Times New Roman"/>
          <w:bCs/>
          <w:i/>
          <w:iCs/>
          <w:lang w:eastAsia="uk-UA"/>
        </w:rPr>
        <w:t>БАН</w:t>
      </w:r>
      <w:r>
        <w:rPr>
          <w:rFonts w:ascii="Times New Roman" w:hAnsi="Times New Roman"/>
          <w:bCs/>
          <w:i/>
          <w:iCs/>
          <w:lang w:eastAsia="uk-UA"/>
        </w:rPr>
        <w:t>К ФАМІЛЬНИЙ»</w:t>
      </w:r>
      <w:r w:rsidRPr="00B90CB3">
        <w:rPr>
          <w:rFonts w:ascii="Times New Roman" w:hAnsi="Times New Roman"/>
          <w:bCs/>
          <w:i/>
          <w:iCs/>
          <w:lang w:eastAsia="uk-UA"/>
        </w:rPr>
        <w:t xml:space="preserve"> !</w:t>
      </w:r>
    </w:p>
    <w:p w:rsidR="00B37D23" w:rsidRPr="00687AB1" w:rsidRDefault="00B37D23" w:rsidP="00B37D23">
      <w:pPr>
        <w:keepNext/>
        <w:spacing w:after="0" w:line="240" w:lineRule="auto"/>
        <w:jc w:val="center"/>
        <w:outlineLvl w:val="0"/>
        <w:rPr>
          <w:rFonts w:ascii="Times New Roman" w:hAnsi="Times New Roman"/>
          <w:bCs/>
          <w:i/>
          <w:iCs/>
          <w:sz w:val="12"/>
          <w:szCs w:val="12"/>
          <w:lang w:eastAsia="uk-UA"/>
        </w:rPr>
      </w:pPr>
    </w:p>
    <w:p w:rsidR="00B37D23" w:rsidRDefault="00B37D23" w:rsidP="00B37D23">
      <w:pPr>
        <w:keepNext/>
        <w:spacing w:after="0" w:line="240" w:lineRule="auto"/>
        <w:jc w:val="center"/>
        <w:outlineLvl w:val="0"/>
        <w:rPr>
          <w:rFonts w:ascii="Times New Roman" w:hAnsi="Times New Roman"/>
          <w:bCs/>
          <w:i/>
          <w:iCs/>
          <w:lang w:eastAsia="uk-UA"/>
        </w:rPr>
      </w:pPr>
      <w:r>
        <w:rPr>
          <w:rFonts w:ascii="Times New Roman" w:hAnsi="Times New Roman"/>
          <w:bCs/>
          <w:i/>
          <w:iCs/>
          <w:lang w:eastAsia="uk-UA"/>
        </w:rPr>
        <w:t>НАГЛЯДОВА</w:t>
      </w:r>
      <w:r w:rsidRPr="00B90CB3">
        <w:rPr>
          <w:rFonts w:ascii="Times New Roman" w:hAnsi="Times New Roman"/>
          <w:bCs/>
          <w:i/>
          <w:iCs/>
          <w:lang w:eastAsia="uk-UA"/>
        </w:rPr>
        <w:t xml:space="preserve"> РАДА</w:t>
      </w:r>
    </w:p>
    <w:p w:rsidR="00B37D23" w:rsidRPr="00B90CB3" w:rsidRDefault="00B37D23" w:rsidP="00B37D23">
      <w:pPr>
        <w:keepNext/>
        <w:spacing w:after="0" w:line="240" w:lineRule="auto"/>
        <w:jc w:val="center"/>
        <w:outlineLvl w:val="0"/>
        <w:rPr>
          <w:rFonts w:ascii="Times New Roman" w:hAnsi="Times New Roman"/>
          <w:bCs/>
          <w:i/>
          <w:iCs/>
          <w:lang w:eastAsia="uk-UA"/>
        </w:rPr>
      </w:pPr>
      <w:r w:rsidRPr="00B90CB3">
        <w:rPr>
          <w:rFonts w:ascii="Times New Roman" w:hAnsi="Times New Roman"/>
          <w:bCs/>
          <w:i/>
          <w:iCs/>
          <w:lang w:eastAsia="uk-UA"/>
        </w:rPr>
        <w:t xml:space="preserve"> </w:t>
      </w:r>
      <w:r>
        <w:rPr>
          <w:rFonts w:ascii="Times New Roman" w:hAnsi="Times New Roman"/>
          <w:bCs/>
          <w:i/>
          <w:iCs/>
          <w:lang w:eastAsia="uk-UA"/>
        </w:rPr>
        <w:t>ПРИВАТНОГО</w:t>
      </w:r>
      <w:r w:rsidRPr="00B90CB3">
        <w:rPr>
          <w:rFonts w:ascii="Times New Roman" w:hAnsi="Times New Roman"/>
          <w:bCs/>
          <w:i/>
          <w:iCs/>
          <w:lang w:eastAsia="uk-UA"/>
        </w:rPr>
        <w:t xml:space="preserve"> АКЦІОНЕРНОГО ТОВАРИСТВА </w:t>
      </w:r>
      <w:r>
        <w:rPr>
          <w:rFonts w:ascii="Times New Roman" w:hAnsi="Times New Roman"/>
          <w:bCs/>
          <w:i/>
          <w:iCs/>
          <w:lang w:eastAsia="uk-UA"/>
        </w:rPr>
        <w:t>«</w:t>
      </w:r>
      <w:r w:rsidRPr="00B90CB3">
        <w:rPr>
          <w:rFonts w:ascii="Times New Roman" w:hAnsi="Times New Roman"/>
          <w:bCs/>
          <w:i/>
          <w:iCs/>
          <w:lang w:eastAsia="uk-UA"/>
        </w:rPr>
        <w:t>БАНК ФАМІЛЬНИЙ</w:t>
      </w:r>
      <w:r>
        <w:rPr>
          <w:rFonts w:ascii="Times New Roman" w:hAnsi="Times New Roman"/>
          <w:bCs/>
          <w:i/>
          <w:iCs/>
          <w:lang w:eastAsia="uk-UA"/>
        </w:rPr>
        <w:t>»</w:t>
      </w:r>
    </w:p>
    <w:p w:rsidR="00B37D23" w:rsidRDefault="00B37D23" w:rsidP="00B37D23">
      <w:pPr>
        <w:spacing w:after="0" w:line="240" w:lineRule="auto"/>
        <w:jc w:val="center"/>
        <w:rPr>
          <w:rFonts w:ascii="Times New Roman" w:hAnsi="Times New Roman"/>
          <w:lang w:eastAsia="uk-UA"/>
        </w:rPr>
      </w:pPr>
      <w:r w:rsidRPr="00B90CB3">
        <w:rPr>
          <w:rFonts w:ascii="Times New Roman" w:hAnsi="Times New Roman"/>
          <w:lang w:eastAsia="uk-UA"/>
        </w:rPr>
        <w:t xml:space="preserve"> (код ЄДРПОУ 20042839, місцезнаходження: м. Київ, пр.Голосіївський, 26А.)</w:t>
      </w:r>
    </w:p>
    <w:p w:rsidR="00B37D23" w:rsidRPr="00B90CB3" w:rsidRDefault="00B37D23" w:rsidP="00B37D23">
      <w:pPr>
        <w:keepNext/>
        <w:spacing w:after="0" w:line="240" w:lineRule="auto"/>
        <w:jc w:val="center"/>
        <w:outlineLvl w:val="0"/>
        <w:rPr>
          <w:rFonts w:ascii="Times New Roman" w:hAnsi="Times New Roman"/>
          <w:bCs/>
          <w:i/>
          <w:iCs/>
          <w:lang w:eastAsia="uk-UA"/>
        </w:rPr>
      </w:pPr>
      <w:r w:rsidRPr="00B90CB3">
        <w:rPr>
          <w:rFonts w:ascii="Times New Roman" w:hAnsi="Times New Roman"/>
          <w:bCs/>
          <w:i/>
          <w:iCs/>
          <w:lang w:eastAsia="uk-UA"/>
        </w:rPr>
        <w:t>(далі – Банк)</w:t>
      </w:r>
    </w:p>
    <w:p w:rsidR="00B37D23" w:rsidRPr="00EE5700" w:rsidRDefault="00B37D23" w:rsidP="00B37D23">
      <w:pPr>
        <w:spacing w:after="0" w:line="240" w:lineRule="auto"/>
        <w:ind w:firstLine="665"/>
        <w:jc w:val="both"/>
        <w:rPr>
          <w:rFonts w:ascii="Times New Roman" w:hAnsi="Times New Roman"/>
          <w:lang w:eastAsia="uk-UA"/>
        </w:rPr>
      </w:pPr>
      <w:r>
        <w:rPr>
          <w:rFonts w:ascii="Times New Roman" w:hAnsi="Times New Roman"/>
          <w:lang w:eastAsia="uk-UA"/>
        </w:rPr>
        <w:t>п</w:t>
      </w:r>
      <w:r w:rsidRPr="00EE5700">
        <w:rPr>
          <w:rFonts w:ascii="Times New Roman" w:hAnsi="Times New Roman"/>
          <w:lang w:eastAsia="uk-UA"/>
        </w:rPr>
        <w:t>овідомляє Вас про проведення річних Загальних зборів акціонерів Банку, які відбудуться 24 квітня 2019 року об 11 год. 00 хв.</w:t>
      </w:r>
      <w:r>
        <w:rPr>
          <w:rFonts w:ascii="Times New Roman" w:hAnsi="Times New Roman"/>
          <w:lang w:eastAsia="uk-UA"/>
        </w:rPr>
        <w:t xml:space="preserve"> (далі скорочено – Загальні збори).</w:t>
      </w:r>
      <w:r w:rsidRPr="00EE5700">
        <w:rPr>
          <w:rFonts w:ascii="Times New Roman" w:hAnsi="Times New Roman"/>
          <w:lang w:eastAsia="uk-UA"/>
        </w:rPr>
        <w:t xml:space="preserve"> Місце проведення: 03039, м. Київ, пр.Голосіївський, 26А, другий поверх, кімната №17.</w:t>
      </w:r>
    </w:p>
    <w:p w:rsidR="00B37D23" w:rsidRPr="00EE5700" w:rsidRDefault="00B37D23" w:rsidP="00B37D23">
      <w:pPr>
        <w:spacing w:after="0" w:line="240" w:lineRule="auto"/>
        <w:ind w:firstLine="665"/>
        <w:jc w:val="both"/>
        <w:rPr>
          <w:rFonts w:ascii="Times New Roman" w:hAnsi="Times New Roman"/>
          <w:lang w:eastAsia="uk-UA"/>
        </w:rPr>
      </w:pPr>
      <w:r w:rsidRPr="00EE5700">
        <w:rPr>
          <w:rFonts w:ascii="Times New Roman" w:hAnsi="Times New Roman"/>
          <w:lang w:eastAsia="uk-UA"/>
        </w:rPr>
        <w:t>Реєстрація акціонерів буде проводитися 24 квітня 2019 року за місцем проведення  Загальних зборів: 03039, м. Київ, пр.Голосіївський, 26А, другий поверх, кімната №17.</w:t>
      </w:r>
    </w:p>
    <w:p w:rsidR="00B37D23" w:rsidRPr="00EE5700" w:rsidRDefault="00B37D23" w:rsidP="00B37D23">
      <w:pPr>
        <w:spacing w:after="0" w:line="240" w:lineRule="auto"/>
        <w:ind w:firstLine="665"/>
        <w:jc w:val="both"/>
        <w:rPr>
          <w:rFonts w:ascii="Times New Roman" w:hAnsi="Times New Roman"/>
          <w:lang w:eastAsia="uk-UA"/>
        </w:rPr>
      </w:pPr>
      <w:r w:rsidRPr="00EE5700">
        <w:rPr>
          <w:rFonts w:ascii="Times New Roman" w:hAnsi="Times New Roman"/>
          <w:lang w:eastAsia="uk-UA"/>
        </w:rPr>
        <w:t>Час початку реєстрації акціонерів: 10 год. 30 хв.</w:t>
      </w:r>
    </w:p>
    <w:p w:rsidR="00B37D23" w:rsidRPr="00EE5700" w:rsidRDefault="00B37D23" w:rsidP="00B37D23">
      <w:pPr>
        <w:spacing w:after="0" w:line="240" w:lineRule="auto"/>
        <w:ind w:firstLine="665"/>
        <w:jc w:val="both"/>
        <w:rPr>
          <w:rFonts w:ascii="Times New Roman" w:hAnsi="Times New Roman"/>
          <w:lang w:eastAsia="uk-UA"/>
        </w:rPr>
      </w:pPr>
      <w:r w:rsidRPr="00EE5700">
        <w:rPr>
          <w:rFonts w:ascii="Times New Roman" w:hAnsi="Times New Roman"/>
          <w:lang w:eastAsia="uk-UA"/>
        </w:rPr>
        <w:t>Час закінчення реєстрації акціонерів: 10 год. 50 хв.</w:t>
      </w:r>
    </w:p>
    <w:p w:rsidR="00B37D23" w:rsidRPr="00EE5700" w:rsidRDefault="00B37D23" w:rsidP="00B37D23">
      <w:pPr>
        <w:spacing w:after="0" w:line="240" w:lineRule="auto"/>
        <w:ind w:firstLine="665"/>
        <w:jc w:val="both"/>
        <w:rPr>
          <w:rFonts w:ascii="Times New Roman" w:hAnsi="Times New Roman"/>
          <w:lang w:eastAsia="uk-UA"/>
        </w:rPr>
      </w:pPr>
      <w:r w:rsidRPr="00EE5700">
        <w:rPr>
          <w:rFonts w:ascii="Times New Roman" w:hAnsi="Times New Roman"/>
          <w:lang w:eastAsia="uk-UA"/>
        </w:rPr>
        <w:t>Дата складання переліку (реєстру) акціонерів, які мають право на участь у річних Загальних зборах акціонерів Банку: 18 квітня 2019 року, станом на 24.00 годину.</w:t>
      </w:r>
    </w:p>
    <w:p w:rsidR="00B37D23" w:rsidRPr="008A07C6" w:rsidRDefault="00B37D23" w:rsidP="00B37D23">
      <w:pPr>
        <w:spacing w:after="0" w:line="240" w:lineRule="auto"/>
        <w:ind w:firstLine="540"/>
        <w:jc w:val="both"/>
        <w:rPr>
          <w:rFonts w:ascii="Times New Roman" w:hAnsi="Times New Roman"/>
          <w:sz w:val="12"/>
          <w:szCs w:val="12"/>
          <w:lang w:eastAsia="uk-UA"/>
        </w:rPr>
      </w:pPr>
    </w:p>
    <w:p w:rsidR="00B37D23" w:rsidRPr="00EE5700" w:rsidRDefault="00B37D23" w:rsidP="00B37D23">
      <w:pPr>
        <w:spacing w:after="0" w:line="240" w:lineRule="auto"/>
        <w:ind w:firstLine="540"/>
        <w:jc w:val="both"/>
        <w:rPr>
          <w:rFonts w:ascii="Times New Roman" w:hAnsi="Times New Roman"/>
          <w:u w:val="single"/>
          <w:lang w:eastAsia="uk-UA"/>
        </w:rPr>
      </w:pPr>
      <w:r w:rsidRPr="00EE5700">
        <w:rPr>
          <w:rFonts w:ascii="Times New Roman" w:hAnsi="Times New Roman"/>
          <w:lang w:eastAsia="uk-UA"/>
        </w:rPr>
        <w:t>Перелік питань проекту порядку денного разом з проектом рішень  щодо кожного з питань, включених до проекту порядку денного</w:t>
      </w:r>
      <w:r>
        <w:rPr>
          <w:rFonts w:ascii="Times New Roman" w:hAnsi="Times New Roman"/>
          <w:lang w:eastAsia="uk-UA"/>
        </w:rPr>
        <w:t xml:space="preserve"> Загальних зборів</w:t>
      </w:r>
      <w:r w:rsidRPr="00EE5700">
        <w:rPr>
          <w:rFonts w:ascii="Times New Roman" w:hAnsi="Times New Roman"/>
          <w:lang w:eastAsia="uk-UA"/>
        </w:rPr>
        <w:t>:</w:t>
      </w:r>
    </w:p>
    <w:p w:rsidR="00B37D23" w:rsidRPr="00EE5700" w:rsidRDefault="00B37D23" w:rsidP="00B37D23">
      <w:pPr>
        <w:spacing w:after="0" w:line="240" w:lineRule="auto"/>
        <w:jc w:val="both"/>
        <w:rPr>
          <w:rFonts w:ascii="Times New Roman" w:hAnsi="Times New Roman"/>
        </w:rPr>
      </w:pPr>
      <w:r w:rsidRPr="00687AB1">
        <w:rPr>
          <w:rFonts w:ascii="Times New Roman" w:hAnsi="Times New Roman"/>
          <w:u w:val="single"/>
        </w:rPr>
        <w:t>Питання 1.</w:t>
      </w:r>
      <w:r w:rsidRPr="00EE5700">
        <w:rPr>
          <w:rFonts w:ascii="Times New Roman" w:hAnsi="Times New Roman"/>
        </w:rPr>
        <w:t xml:space="preserve"> </w:t>
      </w:r>
      <w:r>
        <w:rPr>
          <w:rFonts w:ascii="Times New Roman" w:hAnsi="Times New Roman"/>
        </w:rPr>
        <w:t>О</w:t>
      </w:r>
      <w:r w:rsidRPr="00EE5700">
        <w:rPr>
          <w:rFonts w:ascii="Times New Roman" w:hAnsi="Times New Roman"/>
        </w:rPr>
        <w:t xml:space="preserve">брання Лічильної комісії річних Загальних зборів </w:t>
      </w:r>
      <w:r>
        <w:rPr>
          <w:rFonts w:ascii="Times New Roman" w:hAnsi="Times New Roman"/>
        </w:rPr>
        <w:t>акціонерів Банку</w:t>
      </w:r>
      <w:r w:rsidRPr="00EE5700">
        <w:rPr>
          <w:rFonts w:ascii="Times New Roman" w:hAnsi="Times New Roman"/>
        </w:rPr>
        <w:t>.</w:t>
      </w:r>
    </w:p>
    <w:p w:rsidR="00B37D23" w:rsidRPr="00EE5700" w:rsidRDefault="00B37D23" w:rsidP="00B37D23">
      <w:pPr>
        <w:spacing w:after="0" w:line="240" w:lineRule="auto"/>
        <w:ind w:firstLine="567"/>
        <w:jc w:val="both"/>
        <w:rPr>
          <w:rFonts w:ascii="Times New Roman" w:hAnsi="Times New Roman"/>
          <w:i/>
        </w:rPr>
      </w:pPr>
      <w:r w:rsidRPr="00EE5700">
        <w:rPr>
          <w:rFonts w:ascii="Times New Roman" w:hAnsi="Times New Roman"/>
          <w:i/>
        </w:rPr>
        <w:t>Проект рішення:</w:t>
      </w:r>
    </w:p>
    <w:p w:rsidR="00B37D23" w:rsidRPr="00EE5700" w:rsidRDefault="00B37D23" w:rsidP="00B37D23">
      <w:pPr>
        <w:tabs>
          <w:tab w:val="left" w:pos="567"/>
        </w:tabs>
        <w:spacing w:after="0" w:line="240" w:lineRule="auto"/>
        <w:ind w:firstLine="567"/>
        <w:jc w:val="both"/>
        <w:rPr>
          <w:rFonts w:ascii="Times New Roman" w:hAnsi="Times New Roman"/>
        </w:rPr>
      </w:pPr>
      <w:r w:rsidRPr="00EE5700">
        <w:rPr>
          <w:rFonts w:ascii="Times New Roman" w:hAnsi="Times New Roman"/>
          <w:lang w:eastAsia="ru-RU"/>
        </w:rPr>
        <w:t>О</w:t>
      </w:r>
      <w:r w:rsidRPr="00EE5700">
        <w:rPr>
          <w:rFonts w:ascii="Times New Roman" w:hAnsi="Times New Roman"/>
        </w:rPr>
        <w:t>брати Лічильну комісію річних Загальних зборів акціонерів Банку у складі 2 ос</w:t>
      </w:r>
      <w:r>
        <w:rPr>
          <w:rFonts w:ascii="Times New Roman" w:hAnsi="Times New Roman"/>
        </w:rPr>
        <w:t>іб</w:t>
      </w:r>
      <w:r w:rsidRPr="00EE5700">
        <w:rPr>
          <w:rFonts w:ascii="Times New Roman" w:hAnsi="Times New Roman"/>
        </w:rPr>
        <w:t>.</w:t>
      </w:r>
    </w:p>
    <w:p w:rsidR="00B37D23" w:rsidRPr="00EE5700" w:rsidRDefault="00B37D23" w:rsidP="00B37D23">
      <w:pPr>
        <w:tabs>
          <w:tab w:val="left" w:pos="567"/>
        </w:tabs>
        <w:spacing w:after="0" w:line="240" w:lineRule="auto"/>
        <w:ind w:firstLine="567"/>
        <w:jc w:val="both"/>
        <w:rPr>
          <w:rFonts w:ascii="Times New Roman" w:hAnsi="Times New Roman"/>
          <w:lang w:eastAsia="ru-RU"/>
        </w:rPr>
      </w:pPr>
      <w:r w:rsidRPr="00EE5700">
        <w:rPr>
          <w:rFonts w:ascii="Times New Roman" w:hAnsi="Times New Roman"/>
          <w:bCs/>
          <w:lang w:eastAsia="ru-RU"/>
        </w:rPr>
        <w:t xml:space="preserve">Членами Лічильної комісії обрати </w:t>
      </w:r>
      <w:r>
        <w:rPr>
          <w:rFonts w:ascii="Times New Roman" w:hAnsi="Times New Roman"/>
          <w:lang w:eastAsia="ru-RU"/>
        </w:rPr>
        <w:t>Андреєву К.В.</w:t>
      </w:r>
      <w:r w:rsidRPr="00EE5700">
        <w:rPr>
          <w:rFonts w:ascii="Times New Roman" w:hAnsi="Times New Roman"/>
          <w:lang w:eastAsia="ru-RU"/>
        </w:rPr>
        <w:t xml:space="preserve"> та </w:t>
      </w:r>
      <w:r>
        <w:rPr>
          <w:rFonts w:ascii="Times New Roman" w:hAnsi="Times New Roman"/>
          <w:lang w:eastAsia="ru-RU"/>
        </w:rPr>
        <w:t>Форштат Т.В.</w:t>
      </w:r>
    </w:p>
    <w:p w:rsidR="00B37D23" w:rsidRPr="00EE5700" w:rsidRDefault="00B37D23" w:rsidP="00B37D23">
      <w:pPr>
        <w:spacing w:after="0" w:line="240" w:lineRule="auto"/>
        <w:jc w:val="both"/>
        <w:rPr>
          <w:rFonts w:ascii="Times New Roman" w:hAnsi="Times New Roman"/>
        </w:rPr>
      </w:pPr>
      <w:r w:rsidRPr="00687AB1">
        <w:rPr>
          <w:rFonts w:ascii="Times New Roman" w:hAnsi="Times New Roman"/>
          <w:u w:val="single"/>
        </w:rPr>
        <w:t>Питання 2</w:t>
      </w:r>
      <w:r w:rsidRPr="00EE5700">
        <w:rPr>
          <w:rFonts w:ascii="Times New Roman" w:hAnsi="Times New Roman"/>
        </w:rPr>
        <w:t xml:space="preserve">. </w:t>
      </w:r>
      <w:r>
        <w:rPr>
          <w:rFonts w:ascii="Times New Roman" w:hAnsi="Times New Roman"/>
        </w:rPr>
        <w:t>О</w:t>
      </w:r>
      <w:r w:rsidRPr="00EE5700">
        <w:rPr>
          <w:rFonts w:ascii="Times New Roman" w:hAnsi="Times New Roman"/>
        </w:rPr>
        <w:t>брання Голови та Секретаря річних Загальних зборів акціонерів Банку.</w:t>
      </w:r>
    </w:p>
    <w:p w:rsidR="00B37D23" w:rsidRPr="00EE5700" w:rsidRDefault="00B37D23" w:rsidP="00B37D23">
      <w:pPr>
        <w:spacing w:after="0" w:line="240" w:lineRule="auto"/>
        <w:ind w:firstLine="567"/>
        <w:jc w:val="both"/>
        <w:rPr>
          <w:rFonts w:ascii="Times New Roman" w:hAnsi="Times New Roman"/>
          <w:i/>
        </w:rPr>
      </w:pPr>
      <w:r w:rsidRPr="00EE5700">
        <w:rPr>
          <w:rFonts w:ascii="Times New Roman" w:hAnsi="Times New Roman"/>
          <w:i/>
        </w:rPr>
        <w:t>Проект рішення:</w:t>
      </w:r>
    </w:p>
    <w:p w:rsidR="00B37D23" w:rsidRPr="00EE5700" w:rsidRDefault="00B37D23" w:rsidP="00B37D23">
      <w:pPr>
        <w:spacing w:after="0" w:line="240" w:lineRule="auto"/>
        <w:ind w:firstLine="567"/>
        <w:jc w:val="both"/>
        <w:rPr>
          <w:rFonts w:ascii="Times New Roman" w:hAnsi="Times New Roman"/>
          <w:lang w:eastAsia="ru-RU"/>
        </w:rPr>
      </w:pPr>
      <w:r w:rsidRPr="00EE5700">
        <w:rPr>
          <w:rFonts w:ascii="Times New Roman" w:hAnsi="Times New Roman"/>
          <w:lang w:eastAsia="ru-RU"/>
        </w:rPr>
        <w:t>Обрати Головою річних Загальних зборів акціонерів Банку Табачнікова О.Ю. та Секретарем річних Загальних зборів акціонерів - Коміссарука М.Б.</w:t>
      </w:r>
    </w:p>
    <w:p w:rsidR="00B37D23" w:rsidRPr="00B90CB3" w:rsidRDefault="00B37D23" w:rsidP="00B37D23">
      <w:pPr>
        <w:spacing w:after="0" w:line="240" w:lineRule="auto"/>
        <w:jc w:val="both"/>
        <w:rPr>
          <w:rFonts w:ascii="Times New Roman" w:hAnsi="Times New Roman"/>
        </w:rPr>
      </w:pPr>
      <w:r w:rsidRPr="00687AB1">
        <w:rPr>
          <w:rFonts w:ascii="Times New Roman" w:hAnsi="Times New Roman"/>
          <w:u w:val="single"/>
        </w:rPr>
        <w:t>Питання 3.</w:t>
      </w:r>
      <w:r w:rsidRPr="00B90CB3">
        <w:rPr>
          <w:rFonts w:ascii="Times New Roman" w:hAnsi="Times New Roman"/>
        </w:rPr>
        <w:t xml:space="preserve"> </w:t>
      </w:r>
      <w:r>
        <w:rPr>
          <w:rFonts w:ascii="Times New Roman" w:hAnsi="Times New Roman"/>
        </w:rPr>
        <w:t>Р</w:t>
      </w:r>
      <w:r w:rsidRPr="00B90CB3">
        <w:rPr>
          <w:rFonts w:ascii="Times New Roman" w:hAnsi="Times New Roman"/>
        </w:rPr>
        <w:t>озгляд висновків зовнішнього аудиту та затвердження заходів за результатами його розгляду.</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lang w:eastAsia="ru-RU"/>
        </w:rPr>
      </w:pPr>
      <w:r w:rsidRPr="00B90CB3">
        <w:rPr>
          <w:rFonts w:ascii="Times New Roman" w:hAnsi="Times New Roman"/>
          <w:lang w:eastAsia="ru-RU"/>
        </w:rPr>
        <w:t xml:space="preserve">Прийняти до відома звіт </w:t>
      </w:r>
      <w:r>
        <w:rPr>
          <w:rFonts w:ascii="Times New Roman" w:hAnsi="Times New Roman"/>
          <w:lang w:eastAsia="ru-RU"/>
        </w:rPr>
        <w:t>і</w:t>
      </w:r>
      <w:r w:rsidRPr="00B90CB3">
        <w:rPr>
          <w:rFonts w:ascii="Times New Roman" w:hAnsi="Times New Roman"/>
          <w:lang w:eastAsia="ru-RU"/>
        </w:rPr>
        <w:t xml:space="preserve"> </w:t>
      </w:r>
      <w:r>
        <w:rPr>
          <w:rFonts w:ascii="Times New Roman" w:hAnsi="Times New Roman"/>
          <w:lang w:eastAsia="ru-RU"/>
        </w:rPr>
        <w:t xml:space="preserve">висновок </w:t>
      </w:r>
      <w:r w:rsidRPr="00656518">
        <w:rPr>
          <w:rFonts w:ascii="Times New Roman" w:hAnsi="Times New Roman"/>
          <w:lang w:eastAsia="ru-RU"/>
        </w:rPr>
        <w:t>зовнішнього аудитора</w:t>
      </w:r>
      <w:r>
        <w:rPr>
          <w:rFonts w:ascii="Times New Roman" w:hAnsi="Times New Roman"/>
          <w:lang w:eastAsia="ru-RU"/>
        </w:rPr>
        <w:t xml:space="preserve"> -</w:t>
      </w:r>
      <w:r w:rsidRPr="00B90CB3">
        <w:rPr>
          <w:rFonts w:ascii="Times New Roman" w:hAnsi="Times New Roman"/>
          <w:lang w:eastAsia="ru-RU"/>
        </w:rPr>
        <w:t xml:space="preserve"> </w:t>
      </w:r>
      <w:r w:rsidRPr="00A46CE8">
        <w:rPr>
          <w:rFonts w:ascii="Times New Roman" w:hAnsi="Times New Roman"/>
          <w:lang w:eastAsia="ru-RU"/>
        </w:rPr>
        <w:t>ТОВ «Міжнародний фі</w:t>
      </w:r>
      <w:r>
        <w:rPr>
          <w:rFonts w:ascii="Times New Roman" w:hAnsi="Times New Roman"/>
          <w:lang w:eastAsia="ru-RU"/>
        </w:rPr>
        <w:t>нансовий аудит»</w:t>
      </w:r>
      <w:r w:rsidRPr="00B90CB3">
        <w:rPr>
          <w:rFonts w:ascii="Times New Roman" w:hAnsi="Times New Roman"/>
          <w:lang w:eastAsia="ru-RU"/>
        </w:rPr>
        <w:t xml:space="preserve"> за наслідками</w:t>
      </w:r>
      <w:r w:rsidRPr="00A46CE8">
        <w:rPr>
          <w:rFonts w:ascii="Times New Roman" w:hAnsi="Times New Roman"/>
          <w:lang w:eastAsia="ru-RU"/>
        </w:rPr>
        <w:t xml:space="preserve"> аудиту річної фінансової звітності </w:t>
      </w:r>
      <w:r w:rsidRPr="00B90CB3">
        <w:rPr>
          <w:rFonts w:ascii="Times New Roman" w:hAnsi="Times New Roman"/>
          <w:lang w:eastAsia="ru-RU"/>
        </w:rPr>
        <w:t>Банку</w:t>
      </w:r>
      <w:r w:rsidRPr="00A46CE8">
        <w:rPr>
          <w:rFonts w:ascii="Times New Roman" w:hAnsi="Times New Roman"/>
          <w:lang w:eastAsia="ru-RU"/>
        </w:rPr>
        <w:t xml:space="preserve"> за 2018 рік</w:t>
      </w:r>
      <w:r w:rsidRPr="00B90CB3">
        <w:rPr>
          <w:rFonts w:ascii="Times New Roman" w:hAnsi="Times New Roman"/>
          <w:lang w:eastAsia="ru-RU"/>
        </w:rPr>
        <w:t xml:space="preserve">. </w:t>
      </w:r>
    </w:p>
    <w:p w:rsidR="00B37D23" w:rsidRPr="00FE08B0" w:rsidRDefault="00B37D23" w:rsidP="00B37D23">
      <w:pPr>
        <w:spacing w:after="0" w:line="240" w:lineRule="auto"/>
        <w:ind w:firstLine="567"/>
        <w:jc w:val="both"/>
        <w:rPr>
          <w:rFonts w:ascii="Times New Roman" w:hAnsi="Times New Roman"/>
          <w:lang w:eastAsia="ru-RU"/>
        </w:rPr>
      </w:pPr>
      <w:r w:rsidRPr="00B90CB3">
        <w:rPr>
          <w:rFonts w:ascii="Times New Roman" w:hAnsi="Times New Roman"/>
          <w:lang w:eastAsia="ru-RU"/>
        </w:rPr>
        <w:t xml:space="preserve">Затвердити заходи за </w:t>
      </w:r>
      <w:r w:rsidRPr="00D61763">
        <w:rPr>
          <w:rFonts w:ascii="Times New Roman" w:hAnsi="Times New Roman"/>
          <w:lang w:eastAsia="ru-RU"/>
        </w:rPr>
        <w:t xml:space="preserve">результатами розгляду звіту і висновку зовнішнього аудитора за наслідками аудиту </w:t>
      </w:r>
      <w:r w:rsidRPr="00FE08B0">
        <w:rPr>
          <w:rFonts w:ascii="Times New Roman" w:hAnsi="Times New Roman"/>
          <w:lang w:eastAsia="ru-RU"/>
        </w:rPr>
        <w:t>річної фінансової звітності Банку за 2018 рік.</w:t>
      </w:r>
    </w:p>
    <w:p w:rsidR="00B37D23" w:rsidRPr="00FE08B0" w:rsidRDefault="00B37D23" w:rsidP="00B37D23">
      <w:pPr>
        <w:spacing w:after="0" w:line="240" w:lineRule="auto"/>
        <w:jc w:val="both"/>
        <w:rPr>
          <w:rFonts w:ascii="Times New Roman" w:hAnsi="Times New Roman"/>
        </w:rPr>
      </w:pPr>
      <w:r w:rsidRPr="00687AB1">
        <w:rPr>
          <w:rFonts w:ascii="Times New Roman" w:hAnsi="Times New Roman"/>
          <w:u w:val="single"/>
        </w:rPr>
        <w:t>Питання 4.</w:t>
      </w:r>
      <w:r w:rsidRPr="00FE08B0">
        <w:rPr>
          <w:rFonts w:ascii="Times New Roman" w:hAnsi="Times New Roman"/>
        </w:rPr>
        <w:t xml:space="preserve"> Затвердження річного звіту Банку за 2018 рік.</w:t>
      </w:r>
    </w:p>
    <w:p w:rsidR="00B37D23" w:rsidRPr="00FE08B0" w:rsidRDefault="00B37D23" w:rsidP="00B37D23">
      <w:pPr>
        <w:spacing w:after="0" w:line="240" w:lineRule="auto"/>
        <w:ind w:firstLine="567"/>
        <w:jc w:val="both"/>
        <w:rPr>
          <w:rFonts w:ascii="Times New Roman" w:hAnsi="Times New Roman"/>
          <w:i/>
        </w:rPr>
      </w:pPr>
      <w:r w:rsidRPr="00FE08B0">
        <w:rPr>
          <w:rFonts w:ascii="Times New Roman" w:hAnsi="Times New Roman"/>
          <w:i/>
        </w:rPr>
        <w:t>Проект рішення:</w:t>
      </w:r>
    </w:p>
    <w:p w:rsidR="00B37D23" w:rsidRPr="00FE08B0" w:rsidRDefault="00B37D23" w:rsidP="00B37D23">
      <w:pPr>
        <w:spacing w:after="0" w:line="240" w:lineRule="auto"/>
        <w:ind w:firstLine="567"/>
        <w:jc w:val="both"/>
        <w:rPr>
          <w:rFonts w:ascii="Times New Roman" w:hAnsi="Times New Roman"/>
        </w:rPr>
      </w:pPr>
      <w:r w:rsidRPr="00FE08B0">
        <w:rPr>
          <w:rFonts w:ascii="Times New Roman" w:hAnsi="Times New Roman"/>
        </w:rPr>
        <w:t>Затвердити річний звіт Банку за 2018 рік, а саме: Річну фінансову звітність ПрАТ «БАНК ФАМІЛЬНИЙ» за рік, що закінчився 31 грудня 2018 року зі звітом незалежного аудитора, Звіт про управління Приватного акціонерного товариства «БАНК ФАМІЛЬНИЙ» за 2018 рік, Звіт Наглядової ради ПрАТ «БАНК ФАМІЛЬНИЙ» за 2018 рік.</w:t>
      </w:r>
    </w:p>
    <w:p w:rsidR="00B37D23" w:rsidRPr="00D61763" w:rsidRDefault="00B37D23" w:rsidP="00B37D23">
      <w:pPr>
        <w:spacing w:after="0" w:line="240" w:lineRule="auto"/>
        <w:jc w:val="both"/>
        <w:rPr>
          <w:rFonts w:ascii="Times New Roman" w:hAnsi="Times New Roman"/>
        </w:rPr>
      </w:pPr>
      <w:r w:rsidRPr="00687AB1">
        <w:rPr>
          <w:rFonts w:ascii="Times New Roman" w:hAnsi="Times New Roman"/>
          <w:u w:val="single"/>
        </w:rPr>
        <w:t>Питання 5.</w:t>
      </w:r>
      <w:r w:rsidRPr="00FE08B0">
        <w:rPr>
          <w:rFonts w:ascii="Times New Roman" w:hAnsi="Times New Roman"/>
        </w:rPr>
        <w:t xml:space="preserve"> Розподіл прибутку і збитків Банку</w:t>
      </w:r>
      <w:r w:rsidRPr="00D61763">
        <w:rPr>
          <w:rFonts w:ascii="Times New Roman" w:hAnsi="Times New Roman"/>
        </w:rPr>
        <w:t xml:space="preserve"> за 2018 рік.</w:t>
      </w:r>
    </w:p>
    <w:p w:rsidR="00B37D23" w:rsidRPr="00D61763" w:rsidRDefault="00B37D23" w:rsidP="00B37D23">
      <w:pPr>
        <w:spacing w:after="0" w:line="240" w:lineRule="auto"/>
        <w:ind w:firstLine="567"/>
        <w:jc w:val="both"/>
        <w:rPr>
          <w:rFonts w:ascii="Times New Roman" w:hAnsi="Times New Roman"/>
          <w:i/>
        </w:rPr>
      </w:pPr>
      <w:r w:rsidRPr="00D61763">
        <w:rPr>
          <w:rFonts w:ascii="Times New Roman" w:hAnsi="Times New Roman"/>
          <w:i/>
        </w:rPr>
        <w:t>Проект рішення:</w:t>
      </w:r>
    </w:p>
    <w:p w:rsidR="00B37D23" w:rsidRDefault="00B37D23" w:rsidP="00B37D23">
      <w:pPr>
        <w:spacing w:after="0" w:line="240" w:lineRule="auto"/>
        <w:ind w:firstLine="567"/>
        <w:jc w:val="both"/>
        <w:rPr>
          <w:rFonts w:ascii="Times New Roman" w:hAnsi="Times New Roman"/>
          <w:lang w:eastAsia="ru-RU"/>
        </w:rPr>
      </w:pPr>
      <w:r w:rsidRPr="00D61763">
        <w:rPr>
          <w:rFonts w:ascii="Times New Roman" w:hAnsi="Times New Roman"/>
          <w:lang w:eastAsia="ru-RU"/>
        </w:rPr>
        <w:t xml:space="preserve">Прибуток Банку за 2018 рік </w:t>
      </w:r>
      <w:r>
        <w:rPr>
          <w:rFonts w:ascii="Times New Roman" w:hAnsi="Times New Roman"/>
          <w:lang w:eastAsia="ru-RU"/>
        </w:rPr>
        <w:t xml:space="preserve">згідно Річної фінансової звітності </w:t>
      </w:r>
      <w:r>
        <w:rPr>
          <w:rFonts w:ascii="Times New Roman" w:hAnsi="Times New Roman"/>
        </w:rPr>
        <w:t>ПрАТ «</w:t>
      </w:r>
      <w:r w:rsidRPr="000154DE">
        <w:rPr>
          <w:rFonts w:ascii="Times New Roman" w:hAnsi="Times New Roman"/>
        </w:rPr>
        <w:t>БАНК ФАМІЛЬНИЙ</w:t>
      </w:r>
      <w:r>
        <w:rPr>
          <w:rFonts w:ascii="Times New Roman" w:hAnsi="Times New Roman"/>
        </w:rPr>
        <w:t>» за рік, що закінчився 31 грудня 2018 року,</w:t>
      </w:r>
      <w:r w:rsidRPr="00D61763">
        <w:rPr>
          <w:rFonts w:ascii="Times New Roman" w:hAnsi="Times New Roman"/>
          <w:lang w:eastAsia="ru-RU"/>
        </w:rPr>
        <w:t xml:space="preserve"> направити </w:t>
      </w:r>
      <w:r>
        <w:rPr>
          <w:rFonts w:ascii="Times New Roman" w:hAnsi="Times New Roman"/>
          <w:lang w:eastAsia="ru-RU"/>
        </w:rPr>
        <w:t xml:space="preserve">у повному обсязі </w:t>
      </w:r>
      <w:r w:rsidRPr="00D61763">
        <w:rPr>
          <w:rFonts w:ascii="Times New Roman" w:hAnsi="Times New Roman"/>
          <w:lang w:eastAsia="ru-RU"/>
        </w:rPr>
        <w:t>на покриття збитків минулих років.</w:t>
      </w:r>
    </w:p>
    <w:p w:rsidR="00B37D23" w:rsidRPr="00B90CB3" w:rsidRDefault="00B37D23" w:rsidP="00B37D23">
      <w:pPr>
        <w:spacing w:after="0" w:line="240" w:lineRule="auto"/>
        <w:jc w:val="both"/>
        <w:rPr>
          <w:rFonts w:ascii="Times New Roman" w:hAnsi="Times New Roman"/>
        </w:rPr>
      </w:pPr>
      <w:r w:rsidRPr="00687AB1">
        <w:rPr>
          <w:rFonts w:ascii="Times New Roman" w:hAnsi="Times New Roman"/>
          <w:u w:val="single"/>
        </w:rPr>
        <w:t>Питання 6.</w:t>
      </w:r>
      <w:r w:rsidRPr="00EE5700">
        <w:rPr>
          <w:rFonts w:ascii="Times New Roman" w:hAnsi="Times New Roman"/>
        </w:rPr>
        <w:t xml:space="preserve"> </w:t>
      </w:r>
      <w:r>
        <w:rPr>
          <w:rFonts w:ascii="Times New Roman" w:hAnsi="Times New Roman"/>
        </w:rPr>
        <w:t>П</w:t>
      </w:r>
      <w:r w:rsidRPr="00365F9F">
        <w:rPr>
          <w:rFonts w:ascii="Times New Roman" w:hAnsi="Times New Roman"/>
        </w:rPr>
        <w:t xml:space="preserve">рийняття рішення за наслідками розгляду звіту </w:t>
      </w:r>
      <w:r>
        <w:rPr>
          <w:rFonts w:ascii="Times New Roman" w:hAnsi="Times New Roman"/>
        </w:rPr>
        <w:t>Н</w:t>
      </w:r>
      <w:r w:rsidRPr="00365F9F">
        <w:rPr>
          <w:rFonts w:ascii="Times New Roman" w:hAnsi="Times New Roman"/>
        </w:rPr>
        <w:t>аглядової ради</w:t>
      </w:r>
      <w:r>
        <w:rPr>
          <w:rFonts w:ascii="Times New Roman" w:hAnsi="Times New Roman"/>
        </w:rPr>
        <w:t>.</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lang w:eastAsia="ru-RU"/>
        </w:rPr>
      </w:pPr>
      <w:r w:rsidRPr="00B90CB3">
        <w:rPr>
          <w:rFonts w:ascii="Times New Roman" w:hAnsi="Times New Roman"/>
          <w:lang w:eastAsia="ru-RU"/>
        </w:rPr>
        <w:t>Визнати роботу Наглядової ради Банку у 2018 році задовільною.</w:t>
      </w:r>
    </w:p>
    <w:p w:rsidR="00B37D23" w:rsidRPr="00D61763" w:rsidRDefault="00B37D23" w:rsidP="00B37D23">
      <w:pPr>
        <w:tabs>
          <w:tab w:val="num" w:pos="851"/>
        </w:tabs>
        <w:spacing w:after="0" w:line="240" w:lineRule="auto"/>
        <w:jc w:val="both"/>
        <w:rPr>
          <w:rFonts w:ascii="Times New Roman" w:hAnsi="Times New Roman"/>
          <w:lang w:eastAsia="ru-RU"/>
        </w:rPr>
      </w:pPr>
      <w:r w:rsidRPr="00687AB1">
        <w:rPr>
          <w:rFonts w:ascii="Times New Roman" w:hAnsi="Times New Roman"/>
          <w:u w:val="single"/>
        </w:rPr>
        <w:t>Питання 7</w:t>
      </w:r>
      <w:r w:rsidRPr="00D61763">
        <w:rPr>
          <w:rFonts w:ascii="Times New Roman" w:hAnsi="Times New Roman"/>
        </w:rPr>
        <w:t xml:space="preserve">. </w:t>
      </w:r>
      <w:r>
        <w:rPr>
          <w:rFonts w:ascii="Times New Roman" w:hAnsi="Times New Roman"/>
        </w:rPr>
        <w:t>З</w:t>
      </w:r>
      <w:r w:rsidRPr="00D61763">
        <w:rPr>
          <w:rFonts w:ascii="Times New Roman" w:hAnsi="Times New Roman"/>
        </w:rPr>
        <w:t>атвердження нової редакції Статуту Банку. Надання права на підписання нової редакції Статуту Банку представнику акціонера</w:t>
      </w:r>
      <w:r>
        <w:rPr>
          <w:rFonts w:ascii="Times New Roman" w:hAnsi="Times New Roman"/>
        </w:rPr>
        <w:t>.</w:t>
      </w:r>
    </w:p>
    <w:p w:rsidR="00B37D23" w:rsidRPr="00D61763" w:rsidRDefault="00B37D23" w:rsidP="00B37D23">
      <w:pPr>
        <w:spacing w:after="0" w:line="240" w:lineRule="auto"/>
        <w:ind w:firstLine="567"/>
        <w:jc w:val="both"/>
        <w:rPr>
          <w:rFonts w:ascii="Times New Roman" w:hAnsi="Times New Roman"/>
          <w:i/>
        </w:rPr>
      </w:pPr>
      <w:r w:rsidRPr="00D61763">
        <w:rPr>
          <w:rFonts w:ascii="Times New Roman" w:hAnsi="Times New Roman"/>
          <w:i/>
        </w:rPr>
        <w:t>Проект рішення:</w:t>
      </w:r>
    </w:p>
    <w:p w:rsidR="00B37D23" w:rsidRPr="00D61763" w:rsidRDefault="00B37D23" w:rsidP="00B37D23">
      <w:pPr>
        <w:tabs>
          <w:tab w:val="left" w:pos="851"/>
        </w:tabs>
        <w:spacing w:after="0" w:line="240" w:lineRule="auto"/>
        <w:ind w:firstLine="567"/>
        <w:jc w:val="both"/>
        <w:rPr>
          <w:rFonts w:ascii="Times New Roman" w:hAnsi="Times New Roman" w:cs="Courier New"/>
          <w:color w:val="000000"/>
          <w:kern w:val="20"/>
          <w:lang w:eastAsia="ru-RU"/>
        </w:rPr>
      </w:pPr>
      <w:r w:rsidRPr="00D61763">
        <w:rPr>
          <w:rFonts w:ascii="Times New Roman" w:hAnsi="Times New Roman"/>
        </w:rPr>
        <w:t xml:space="preserve">1. Затвердити нову редакцію </w:t>
      </w:r>
      <w:r w:rsidRPr="00D61763">
        <w:rPr>
          <w:rFonts w:ascii="Times New Roman" w:hAnsi="Times New Roman" w:cs="Courier New"/>
          <w:color w:val="000000"/>
          <w:kern w:val="20"/>
          <w:lang w:eastAsia="ru-RU"/>
        </w:rPr>
        <w:t>Статуту Банку.</w:t>
      </w:r>
    </w:p>
    <w:p w:rsidR="00B37D23" w:rsidRPr="00D61763" w:rsidRDefault="00B37D23" w:rsidP="00B37D23">
      <w:pPr>
        <w:tabs>
          <w:tab w:val="left" w:pos="851"/>
        </w:tabs>
        <w:spacing w:after="0" w:line="240" w:lineRule="auto"/>
        <w:ind w:firstLine="567"/>
        <w:jc w:val="both"/>
        <w:rPr>
          <w:rFonts w:ascii="Times New Roman" w:hAnsi="Times New Roman"/>
          <w:color w:val="000000"/>
          <w:kern w:val="20"/>
          <w:lang w:eastAsia="ru-RU"/>
        </w:rPr>
      </w:pPr>
      <w:r w:rsidRPr="00D61763">
        <w:rPr>
          <w:rFonts w:ascii="Times New Roman" w:hAnsi="Times New Roman" w:cs="Courier New"/>
          <w:color w:val="000000"/>
          <w:kern w:val="20"/>
          <w:lang w:eastAsia="ru-RU"/>
        </w:rPr>
        <w:t xml:space="preserve">2. Надати право підписати нову редакцію Статуту Банку представнику акціонера </w:t>
      </w:r>
      <w:r w:rsidRPr="00D61763">
        <w:rPr>
          <w:rFonts w:ascii="Times New Roman" w:hAnsi="Times New Roman"/>
          <w:lang w:eastAsia="ru-RU"/>
        </w:rPr>
        <w:t>CRISTELA LIMITED</w:t>
      </w:r>
      <w:r w:rsidRPr="00D61763">
        <w:rPr>
          <w:rFonts w:ascii="Times New Roman" w:hAnsi="Times New Roman" w:cs="Courier New"/>
          <w:color w:val="000000"/>
          <w:kern w:val="20"/>
          <w:lang w:eastAsia="ru-RU"/>
        </w:rPr>
        <w:t xml:space="preserve"> Коміссаруку М.Б.</w:t>
      </w:r>
    </w:p>
    <w:p w:rsidR="00B37D23" w:rsidRPr="00D61763" w:rsidRDefault="00B37D23" w:rsidP="00B37D23">
      <w:pPr>
        <w:tabs>
          <w:tab w:val="num" w:pos="851"/>
        </w:tabs>
        <w:spacing w:after="0" w:line="240" w:lineRule="auto"/>
        <w:jc w:val="both"/>
        <w:rPr>
          <w:rFonts w:ascii="Times New Roman" w:hAnsi="Times New Roman"/>
          <w:lang w:eastAsia="ru-RU"/>
        </w:rPr>
      </w:pPr>
      <w:r w:rsidRPr="00687AB1">
        <w:rPr>
          <w:rFonts w:ascii="Times New Roman" w:hAnsi="Times New Roman"/>
          <w:u w:val="single"/>
        </w:rPr>
        <w:t>Питання 8.</w:t>
      </w:r>
      <w:r w:rsidRPr="00D61763">
        <w:rPr>
          <w:rFonts w:ascii="Times New Roman" w:hAnsi="Times New Roman"/>
        </w:rPr>
        <w:t xml:space="preserve"> </w:t>
      </w:r>
      <w:r>
        <w:rPr>
          <w:rFonts w:ascii="Times New Roman" w:hAnsi="Times New Roman"/>
        </w:rPr>
        <w:t>П</w:t>
      </w:r>
      <w:r w:rsidRPr="00D61763">
        <w:rPr>
          <w:rFonts w:ascii="Times New Roman" w:hAnsi="Times New Roman"/>
        </w:rPr>
        <w:t>ризначення уповноваженої особи Банку для здійснення всіх заходів щодо погодження та державної реєстрації нової редакції Статуту Банку.</w:t>
      </w:r>
    </w:p>
    <w:p w:rsidR="00B37D23" w:rsidRPr="00D61763" w:rsidRDefault="00B37D23" w:rsidP="00B37D23">
      <w:pPr>
        <w:spacing w:after="0" w:line="240" w:lineRule="auto"/>
        <w:ind w:firstLine="567"/>
        <w:jc w:val="both"/>
        <w:rPr>
          <w:rFonts w:ascii="Times New Roman" w:hAnsi="Times New Roman"/>
          <w:i/>
        </w:rPr>
      </w:pPr>
      <w:r w:rsidRPr="00D61763">
        <w:rPr>
          <w:rFonts w:ascii="Times New Roman" w:hAnsi="Times New Roman"/>
          <w:i/>
        </w:rPr>
        <w:lastRenderedPageBreak/>
        <w:t>Проект рішення:</w:t>
      </w:r>
    </w:p>
    <w:p w:rsidR="00B37D23" w:rsidRPr="00B90CB3" w:rsidRDefault="00B37D23" w:rsidP="00B37D23">
      <w:pPr>
        <w:tabs>
          <w:tab w:val="left" w:pos="851"/>
        </w:tabs>
        <w:spacing w:after="0" w:line="240" w:lineRule="auto"/>
        <w:ind w:firstLine="567"/>
        <w:jc w:val="both"/>
        <w:rPr>
          <w:rFonts w:ascii="Times New Roman" w:hAnsi="Times New Roman"/>
          <w:color w:val="000000"/>
          <w:kern w:val="20"/>
          <w:lang w:eastAsia="ru-RU"/>
        </w:rPr>
      </w:pPr>
      <w:r w:rsidRPr="00D61763">
        <w:rPr>
          <w:rFonts w:ascii="Times New Roman" w:hAnsi="Times New Roman"/>
          <w:color w:val="000000"/>
          <w:kern w:val="20"/>
          <w:lang w:eastAsia="ru-RU"/>
        </w:rPr>
        <w:t xml:space="preserve">Визначити голову Правління Банку уповноваженою особою Банку для здійснення всіх заходів щодо погодження та державної реєстрації </w:t>
      </w:r>
      <w:r w:rsidRPr="00D61763">
        <w:rPr>
          <w:rFonts w:ascii="Times New Roman" w:hAnsi="Times New Roman"/>
        </w:rPr>
        <w:t>нової редакції Статуту Банку</w:t>
      </w:r>
      <w:r w:rsidRPr="00D61763">
        <w:rPr>
          <w:rFonts w:ascii="Times New Roman" w:hAnsi="Times New Roman"/>
          <w:color w:val="000000"/>
          <w:kern w:val="20"/>
          <w:lang w:eastAsia="ru-RU"/>
        </w:rPr>
        <w:t xml:space="preserve"> з правом передоручення іншим особам здійснення окремих дій, в тому числі заповнення всіх необхідних для цього документів та їх подання Національному банку України і держав</w:t>
      </w:r>
      <w:r w:rsidRPr="00B90CB3">
        <w:rPr>
          <w:rFonts w:ascii="Times New Roman" w:hAnsi="Times New Roman"/>
          <w:color w:val="000000"/>
          <w:kern w:val="20"/>
          <w:lang w:eastAsia="ru-RU"/>
        </w:rPr>
        <w:t>ному реєстратору.</w:t>
      </w:r>
    </w:p>
    <w:p w:rsidR="00B37D23" w:rsidRPr="00B90CB3" w:rsidRDefault="00B37D23" w:rsidP="00B37D23">
      <w:pPr>
        <w:spacing w:after="0" w:line="240" w:lineRule="auto"/>
        <w:jc w:val="both"/>
        <w:rPr>
          <w:rFonts w:ascii="Times New Roman" w:hAnsi="Times New Roman"/>
        </w:rPr>
      </w:pPr>
      <w:r w:rsidRPr="00687AB1">
        <w:rPr>
          <w:rFonts w:ascii="Times New Roman" w:hAnsi="Times New Roman"/>
          <w:u w:val="single"/>
        </w:rPr>
        <w:t>Питання 9.</w:t>
      </w:r>
      <w:r w:rsidRPr="00B90CB3">
        <w:rPr>
          <w:rFonts w:ascii="Times New Roman" w:hAnsi="Times New Roman"/>
        </w:rPr>
        <w:t xml:space="preserve"> </w:t>
      </w:r>
      <w:r w:rsidRPr="00455468">
        <w:rPr>
          <w:rFonts w:ascii="Times New Roman" w:hAnsi="Times New Roman"/>
        </w:rPr>
        <w:t xml:space="preserve"> </w:t>
      </w:r>
      <w:r>
        <w:rPr>
          <w:rFonts w:ascii="Times New Roman" w:hAnsi="Times New Roman"/>
        </w:rPr>
        <w:t>З</w:t>
      </w:r>
      <w:r w:rsidRPr="00455468">
        <w:rPr>
          <w:rFonts w:ascii="Times New Roman" w:hAnsi="Times New Roman"/>
        </w:rPr>
        <w:t>атвердження нової редакції Кодексу корпоративного управління Банку</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rPr>
      </w:pPr>
      <w:r>
        <w:rPr>
          <w:rFonts w:ascii="Times New Roman" w:hAnsi="Times New Roman"/>
        </w:rPr>
        <w:t>З</w:t>
      </w:r>
      <w:r w:rsidRPr="00B90CB3">
        <w:rPr>
          <w:rFonts w:ascii="Times New Roman" w:hAnsi="Times New Roman"/>
        </w:rPr>
        <w:t>атвердити нову редакцію</w:t>
      </w:r>
      <w:r>
        <w:rPr>
          <w:rFonts w:ascii="Times New Roman" w:hAnsi="Times New Roman"/>
        </w:rPr>
        <w:t xml:space="preserve"> </w:t>
      </w:r>
      <w:r w:rsidRPr="00B90CB3">
        <w:rPr>
          <w:rFonts w:ascii="Times New Roman" w:hAnsi="Times New Roman"/>
        </w:rPr>
        <w:t>Кодексу корпоративного управління Банку</w:t>
      </w:r>
      <w:r>
        <w:rPr>
          <w:rFonts w:ascii="Times New Roman" w:hAnsi="Times New Roman"/>
        </w:rPr>
        <w:t>.</w:t>
      </w:r>
    </w:p>
    <w:p w:rsidR="00B37D23" w:rsidRPr="00B90CB3" w:rsidRDefault="00B37D23" w:rsidP="00B37D23">
      <w:pPr>
        <w:spacing w:after="0" w:line="240" w:lineRule="auto"/>
        <w:jc w:val="both"/>
        <w:rPr>
          <w:rFonts w:ascii="Times New Roman" w:hAnsi="Times New Roman"/>
        </w:rPr>
      </w:pPr>
      <w:r w:rsidRPr="00687AB1">
        <w:rPr>
          <w:rFonts w:ascii="Times New Roman" w:hAnsi="Times New Roman"/>
          <w:u w:val="single"/>
        </w:rPr>
        <w:t>Питання 10</w:t>
      </w:r>
      <w:r w:rsidRPr="00B90CB3">
        <w:rPr>
          <w:rFonts w:ascii="Times New Roman" w:hAnsi="Times New Roman"/>
        </w:rPr>
        <w:t xml:space="preserve">. </w:t>
      </w:r>
      <w:r w:rsidRPr="00EE5700">
        <w:rPr>
          <w:rFonts w:ascii="Times New Roman" w:hAnsi="Times New Roman"/>
        </w:rPr>
        <w:t xml:space="preserve"> </w:t>
      </w:r>
      <w:r>
        <w:rPr>
          <w:rFonts w:ascii="Times New Roman" w:hAnsi="Times New Roman"/>
        </w:rPr>
        <w:t>З</w:t>
      </w:r>
      <w:r w:rsidRPr="00455468">
        <w:rPr>
          <w:rFonts w:ascii="Times New Roman" w:hAnsi="Times New Roman"/>
        </w:rPr>
        <w:t xml:space="preserve">атвердження нової редакції </w:t>
      </w:r>
      <w:r w:rsidRPr="00EE5700">
        <w:rPr>
          <w:rFonts w:ascii="Times New Roman" w:hAnsi="Times New Roman"/>
        </w:rPr>
        <w:t>Положення про Наглядову раду Банку</w:t>
      </w:r>
      <w:r>
        <w:rPr>
          <w:rFonts w:ascii="Times New Roman" w:hAnsi="Times New Roman"/>
        </w:rPr>
        <w:t>.</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rPr>
      </w:pPr>
      <w:r>
        <w:rPr>
          <w:rFonts w:ascii="Times New Roman" w:hAnsi="Times New Roman"/>
        </w:rPr>
        <w:t>З</w:t>
      </w:r>
      <w:r w:rsidRPr="00B90CB3">
        <w:rPr>
          <w:rFonts w:ascii="Times New Roman" w:hAnsi="Times New Roman"/>
        </w:rPr>
        <w:t>атвердити нову редакцію</w:t>
      </w:r>
      <w:r>
        <w:rPr>
          <w:rFonts w:ascii="Times New Roman" w:hAnsi="Times New Roman"/>
        </w:rPr>
        <w:t xml:space="preserve"> </w:t>
      </w:r>
      <w:r w:rsidRPr="00B90CB3">
        <w:rPr>
          <w:rFonts w:ascii="Times New Roman" w:hAnsi="Times New Roman"/>
        </w:rPr>
        <w:t>Положення про Наглядову раду Банку</w:t>
      </w:r>
      <w:r>
        <w:rPr>
          <w:rFonts w:ascii="Times New Roman" w:hAnsi="Times New Roman"/>
        </w:rPr>
        <w:t>.</w:t>
      </w:r>
    </w:p>
    <w:p w:rsidR="00B37D23" w:rsidRPr="00B90CB3" w:rsidRDefault="00B37D23" w:rsidP="00B37D23">
      <w:pPr>
        <w:spacing w:after="0" w:line="240" w:lineRule="auto"/>
        <w:jc w:val="both"/>
        <w:rPr>
          <w:rFonts w:ascii="Times New Roman" w:hAnsi="Times New Roman"/>
        </w:rPr>
      </w:pPr>
      <w:r w:rsidRPr="00687AB1">
        <w:rPr>
          <w:rFonts w:ascii="Times New Roman" w:hAnsi="Times New Roman"/>
          <w:u w:val="single"/>
        </w:rPr>
        <w:t>Питання 11.</w:t>
      </w:r>
      <w:r w:rsidRPr="00B90CB3">
        <w:rPr>
          <w:rFonts w:ascii="Times New Roman" w:hAnsi="Times New Roman"/>
        </w:rPr>
        <w:t xml:space="preserve"> </w:t>
      </w:r>
      <w:r w:rsidRPr="00EE5700">
        <w:rPr>
          <w:rFonts w:ascii="Times New Roman" w:hAnsi="Times New Roman"/>
        </w:rPr>
        <w:t xml:space="preserve"> </w:t>
      </w:r>
      <w:r>
        <w:rPr>
          <w:rFonts w:ascii="Times New Roman" w:hAnsi="Times New Roman"/>
        </w:rPr>
        <w:t>З</w:t>
      </w:r>
      <w:r w:rsidRPr="00455468">
        <w:rPr>
          <w:rFonts w:ascii="Times New Roman" w:hAnsi="Times New Roman"/>
        </w:rPr>
        <w:t xml:space="preserve">атвердження нової редакції </w:t>
      </w:r>
      <w:r w:rsidRPr="00EE5700">
        <w:rPr>
          <w:rFonts w:ascii="Times New Roman" w:hAnsi="Times New Roman"/>
        </w:rPr>
        <w:t>Положення про Правління Банку</w:t>
      </w:r>
      <w:r>
        <w:rPr>
          <w:rFonts w:ascii="Times New Roman" w:hAnsi="Times New Roman"/>
        </w:rPr>
        <w:t>.</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rPr>
      </w:pPr>
      <w:r>
        <w:rPr>
          <w:rFonts w:ascii="Times New Roman" w:hAnsi="Times New Roman"/>
        </w:rPr>
        <w:t>З</w:t>
      </w:r>
      <w:r w:rsidRPr="00B90CB3">
        <w:rPr>
          <w:rFonts w:ascii="Times New Roman" w:hAnsi="Times New Roman"/>
        </w:rPr>
        <w:t>атвердити нову редакцію</w:t>
      </w:r>
      <w:r>
        <w:rPr>
          <w:rFonts w:ascii="Times New Roman" w:hAnsi="Times New Roman"/>
        </w:rPr>
        <w:t xml:space="preserve"> </w:t>
      </w:r>
      <w:r w:rsidRPr="00B90CB3">
        <w:rPr>
          <w:rFonts w:ascii="Times New Roman" w:hAnsi="Times New Roman"/>
        </w:rPr>
        <w:t>Положення про Правління Банку</w:t>
      </w:r>
      <w:r>
        <w:rPr>
          <w:rFonts w:ascii="Times New Roman" w:hAnsi="Times New Roman"/>
        </w:rPr>
        <w:t>.</w:t>
      </w:r>
    </w:p>
    <w:p w:rsidR="00B37D23" w:rsidRPr="00B90CB3" w:rsidRDefault="00B37D23" w:rsidP="00B37D23">
      <w:pPr>
        <w:spacing w:after="0" w:line="240" w:lineRule="auto"/>
        <w:jc w:val="both"/>
        <w:rPr>
          <w:rFonts w:ascii="Times New Roman" w:hAnsi="Times New Roman"/>
        </w:rPr>
      </w:pPr>
      <w:r w:rsidRPr="00687AB1">
        <w:rPr>
          <w:rFonts w:ascii="Times New Roman" w:hAnsi="Times New Roman"/>
          <w:u w:val="single"/>
        </w:rPr>
        <w:t>Питання 12</w:t>
      </w:r>
      <w:r w:rsidRPr="00B90CB3">
        <w:rPr>
          <w:rFonts w:ascii="Times New Roman" w:hAnsi="Times New Roman"/>
        </w:rPr>
        <w:t xml:space="preserve">.  </w:t>
      </w:r>
      <w:r>
        <w:rPr>
          <w:rFonts w:ascii="Times New Roman" w:hAnsi="Times New Roman"/>
        </w:rPr>
        <w:t>З</w:t>
      </w:r>
      <w:r w:rsidRPr="00B90CB3">
        <w:rPr>
          <w:rFonts w:ascii="Times New Roman" w:hAnsi="Times New Roman"/>
        </w:rPr>
        <w:t>атвердження Положення про винагороду членів Наглядової ради Банку.</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rPr>
      </w:pPr>
      <w:r w:rsidRPr="00B90CB3">
        <w:rPr>
          <w:rFonts w:ascii="Times New Roman" w:hAnsi="Times New Roman"/>
        </w:rPr>
        <w:t>Затвердити Положення про винагороду членів Наглядової ради Банку.</w:t>
      </w:r>
    </w:p>
    <w:p w:rsidR="00B37D23" w:rsidRPr="00B90CB3" w:rsidRDefault="00B37D23" w:rsidP="00B37D23">
      <w:pPr>
        <w:spacing w:after="0" w:line="240" w:lineRule="auto"/>
        <w:jc w:val="both"/>
        <w:rPr>
          <w:rFonts w:ascii="Times New Roman" w:hAnsi="Times New Roman"/>
        </w:rPr>
      </w:pPr>
      <w:r w:rsidRPr="00687AB1">
        <w:rPr>
          <w:rFonts w:ascii="Times New Roman" w:hAnsi="Times New Roman"/>
          <w:u w:val="single"/>
        </w:rPr>
        <w:t>Питання 13.</w:t>
      </w:r>
      <w:r w:rsidRPr="00B90CB3">
        <w:rPr>
          <w:rFonts w:ascii="Times New Roman" w:hAnsi="Times New Roman"/>
        </w:rPr>
        <w:t xml:space="preserve"> </w:t>
      </w:r>
      <w:r>
        <w:rPr>
          <w:rFonts w:ascii="Times New Roman" w:hAnsi="Times New Roman"/>
        </w:rPr>
        <w:t>З</w:t>
      </w:r>
      <w:r w:rsidRPr="00B90CB3">
        <w:rPr>
          <w:rFonts w:ascii="Times New Roman" w:hAnsi="Times New Roman"/>
        </w:rPr>
        <w:t>атвердження Звіту про винагороду членів Наглядової ради Банку за 2018 рік.</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rPr>
      </w:pPr>
      <w:r w:rsidRPr="00B90CB3">
        <w:rPr>
          <w:rFonts w:ascii="Times New Roman" w:hAnsi="Times New Roman"/>
        </w:rPr>
        <w:t>Затвердити Звіт про винагороду членів Наглядової ради Банку за 2018 рік.</w:t>
      </w:r>
    </w:p>
    <w:p w:rsidR="00B37D23" w:rsidRPr="00EE5700" w:rsidRDefault="00B37D23" w:rsidP="00B37D23">
      <w:pPr>
        <w:tabs>
          <w:tab w:val="num" w:pos="851"/>
        </w:tabs>
        <w:spacing w:after="0" w:line="240" w:lineRule="auto"/>
        <w:jc w:val="both"/>
        <w:rPr>
          <w:rFonts w:ascii="Times New Roman" w:hAnsi="Times New Roman"/>
        </w:rPr>
      </w:pPr>
      <w:r w:rsidRPr="00687AB1">
        <w:rPr>
          <w:rFonts w:ascii="Times New Roman" w:hAnsi="Times New Roman"/>
          <w:u w:val="single"/>
        </w:rPr>
        <w:t>Питання 14.</w:t>
      </w:r>
      <w:r w:rsidRPr="00B90CB3">
        <w:rPr>
          <w:rFonts w:ascii="Times New Roman" w:hAnsi="Times New Roman"/>
        </w:rPr>
        <w:t xml:space="preserve"> </w:t>
      </w:r>
      <w:r>
        <w:rPr>
          <w:rFonts w:ascii="Times New Roman" w:hAnsi="Times New Roman"/>
        </w:rPr>
        <w:t>Припинення дії</w:t>
      </w:r>
      <w:r w:rsidRPr="00EE5700">
        <w:rPr>
          <w:rFonts w:ascii="Times New Roman" w:hAnsi="Times New Roman"/>
        </w:rPr>
        <w:t xml:space="preserve"> «</w:t>
      </w:r>
      <w:r w:rsidRPr="004503D2">
        <w:rPr>
          <w:rFonts w:ascii="Times New Roman" w:hAnsi="Times New Roman"/>
        </w:rPr>
        <w:t>Умов договорів, що укладатимуться з членами Спостережної ради Банку та розмір винагороди членів Спостережної ради</w:t>
      </w:r>
      <w:r w:rsidRPr="00EE5700">
        <w:rPr>
          <w:rFonts w:ascii="Times New Roman" w:hAnsi="Times New Roman"/>
        </w:rPr>
        <w:t>», затверджених рішенням загальних зборів акціонерів</w:t>
      </w:r>
      <w:r>
        <w:rPr>
          <w:rFonts w:ascii="Times New Roman" w:hAnsi="Times New Roman"/>
        </w:rPr>
        <w:t xml:space="preserve"> Банку від 27.04.2018 року</w:t>
      </w:r>
      <w:r w:rsidRPr="00EE5700">
        <w:rPr>
          <w:rFonts w:ascii="Times New Roman" w:hAnsi="Times New Roman"/>
        </w:rPr>
        <w:t>.</w:t>
      </w:r>
    </w:p>
    <w:p w:rsidR="00B37D23" w:rsidRPr="00B90CB3" w:rsidRDefault="00B37D23" w:rsidP="00B37D23">
      <w:pPr>
        <w:spacing w:after="0" w:line="240" w:lineRule="auto"/>
        <w:ind w:firstLine="567"/>
        <w:jc w:val="both"/>
        <w:rPr>
          <w:rFonts w:ascii="Times New Roman" w:hAnsi="Times New Roman"/>
          <w:i/>
        </w:rPr>
      </w:pPr>
      <w:r w:rsidRPr="00B90CB3">
        <w:rPr>
          <w:rFonts w:ascii="Times New Roman" w:hAnsi="Times New Roman"/>
          <w:i/>
        </w:rPr>
        <w:t>Проект рішення:</w:t>
      </w:r>
    </w:p>
    <w:p w:rsidR="00B37D23" w:rsidRPr="00B90CB3" w:rsidRDefault="00B37D23" w:rsidP="00B37D23">
      <w:pPr>
        <w:spacing w:after="0" w:line="240" w:lineRule="auto"/>
        <w:ind w:firstLine="567"/>
        <w:jc w:val="both"/>
        <w:rPr>
          <w:rFonts w:ascii="Times New Roman" w:hAnsi="Times New Roman"/>
        </w:rPr>
      </w:pPr>
      <w:r>
        <w:rPr>
          <w:rFonts w:ascii="Times New Roman" w:hAnsi="Times New Roman"/>
        </w:rPr>
        <w:t xml:space="preserve">Припинити дію </w:t>
      </w:r>
      <w:r w:rsidRPr="00B90CB3">
        <w:rPr>
          <w:rFonts w:ascii="Times New Roman" w:hAnsi="Times New Roman"/>
        </w:rPr>
        <w:t>«Умов договорів, що укладатимуться з членами Спостережної ради Банку та розмір винагороди членів Спостережної ради», затверджених рішенням загальних зборів акціонерів Банку від 27.04.2018 року</w:t>
      </w:r>
      <w:r>
        <w:rPr>
          <w:rFonts w:ascii="Times New Roman" w:hAnsi="Times New Roman"/>
        </w:rPr>
        <w:t>, в зв’язку із затвердженням Загальними зборами нової редакції Положення про Наглядову раду Банку та Положення про винагороду членів Наглядової ради Банку.</w:t>
      </w:r>
    </w:p>
    <w:p w:rsidR="00B37D23" w:rsidRPr="00AE60B4" w:rsidRDefault="00B37D23" w:rsidP="00B37D23">
      <w:pPr>
        <w:spacing w:after="0" w:line="240" w:lineRule="auto"/>
        <w:ind w:firstLine="708"/>
        <w:jc w:val="both"/>
        <w:rPr>
          <w:rFonts w:ascii="Times New Roman" w:hAnsi="Times New Roman"/>
          <w:sz w:val="16"/>
          <w:szCs w:val="16"/>
          <w:shd w:val="clear" w:color="auto" w:fill="FFFFFF"/>
        </w:rPr>
      </w:pPr>
    </w:p>
    <w:p w:rsidR="00B37D23" w:rsidRDefault="00B37D23" w:rsidP="00B37D23">
      <w:pPr>
        <w:spacing w:after="0" w:line="240" w:lineRule="auto"/>
        <w:ind w:firstLine="708"/>
        <w:jc w:val="both"/>
        <w:rPr>
          <w:rFonts w:ascii="Times New Roman" w:hAnsi="Times New Roman"/>
          <w:shd w:val="clear" w:color="auto" w:fill="FFFFFF"/>
        </w:rPr>
      </w:pPr>
      <w:r w:rsidRPr="00834F2B">
        <w:rPr>
          <w:rFonts w:ascii="Times New Roman" w:hAnsi="Times New Roman"/>
          <w:shd w:val="clear" w:color="auto" w:fill="FFFFFF"/>
        </w:rPr>
        <w:t>Адреса веб-сайту</w:t>
      </w:r>
      <w:r>
        <w:rPr>
          <w:rFonts w:ascii="Times New Roman" w:hAnsi="Times New Roman"/>
          <w:shd w:val="clear" w:color="auto" w:fill="FFFFFF"/>
        </w:rPr>
        <w:t xml:space="preserve"> Банку</w:t>
      </w:r>
      <w:r w:rsidRPr="00834F2B">
        <w:rPr>
          <w:rFonts w:ascii="Times New Roman" w:hAnsi="Times New Roman"/>
          <w:shd w:val="clear" w:color="auto" w:fill="FFFFFF"/>
        </w:rPr>
        <w:t>, на якому розміщена інформація з проектами рішень до кожного з питань, включен</w:t>
      </w:r>
      <w:r>
        <w:rPr>
          <w:rFonts w:ascii="Times New Roman" w:hAnsi="Times New Roman"/>
          <w:shd w:val="clear" w:color="auto" w:fill="FFFFFF"/>
        </w:rPr>
        <w:t>их</w:t>
      </w:r>
      <w:r w:rsidRPr="00834F2B">
        <w:rPr>
          <w:rFonts w:ascii="Times New Roman" w:hAnsi="Times New Roman"/>
          <w:shd w:val="clear" w:color="auto" w:fill="FFFFFF"/>
        </w:rPr>
        <w:t xml:space="preserve"> до </w:t>
      </w:r>
      <w:r>
        <w:rPr>
          <w:rFonts w:ascii="Times New Roman" w:hAnsi="Times New Roman"/>
          <w:shd w:val="clear" w:color="auto" w:fill="FFFFFF"/>
        </w:rPr>
        <w:t xml:space="preserve">проекту </w:t>
      </w:r>
      <w:r w:rsidRPr="00834F2B">
        <w:rPr>
          <w:rFonts w:ascii="Times New Roman" w:hAnsi="Times New Roman"/>
          <w:shd w:val="clear" w:color="auto" w:fill="FFFFFF"/>
        </w:rPr>
        <w:t>порядку денного</w:t>
      </w:r>
      <w:r>
        <w:rPr>
          <w:rFonts w:ascii="Times New Roman" w:hAnsi="Times New Roman"/>
          <w:shd w:val="clear" w:color="auto" w:fill="FFFFFF"/>
        </w:rPr>
        <w:t xml:space="preserve"> Загальних зборів,</w:t>
      </w:r>
      <w:r w:rsidRPr="00834F2B">
        <w:rPr>
          <w:rFonts w:ascii="Times New Roman" w:hAnsi="Times New Roman"/>
          <w:shd w:val="clear" w:color="auto" w:fill="FFFFFF"/>
        </w:rPr>
        <w:t xml:space="preserve"> та інша інформація, передбачена чинним законодавством України: </w:t>
      </w:r>
      <w:hyperlink r:id="rId8" w:history="1">
        <w:r w:rsidRPr="002505B6">
          <w:rPr>
            <w:rStyle w:val="a8"/>
            <w:rFonts w:ascii="Times New Roman" w:hAnsi="Times New Roman"/>
            <w:shd w:val="clear" w:color="auto" w:fill="FFFFFF"/>
          </w:rPr>
          <w:t>http://www.fbank.com.ua/</w:t>
        </w:r>
      </w:hyperlink>
      <w:r>
        <w:rPr>
          <w:rFonts w:ascii="Times New Roman" w:hAnsi="Times New Roman"/>
          <w:shd w:val="clear" w:color="auto" w:fill="FFFFFF"/>
        </w:rPr>
        <w:t>.</w:t>
      </w:r>
    </w:p>
    <w:p w:rsidR="00B37D23" w:rsidRPr="00834F2B" w:rsidRDefault="00B37D23" w:rsidP="00B37D23">
      <w:pPr>
        <w:spacing w:after="0" w:line="240" w:lineRule="auto"/>
        <w:ind w:firstLine="708"/>
        <w:jc w:val="both"/>
        <w:rPr>
          <w:rFonts w:ascii="Times New Roman" w:hAnsi="Times New Roman"/>
          <w:shd w:val="clear" w:color="auto" w:fill="FFFFFF"/>
        </w:rPr>
      </w:pPr>
    </w:p>
    <w:p w:rsidR="00B37D23" w:rsidRDefault="00B37D23" w:rsidP="00B37D23">
      <w:pPr>
        <w:spacing w:after="0" w:line="240" w:lineRule="auto"/>
        <w:ind w:firstLine="708"/>
        <w:jc w:val="both"/>
        <w:rPr>
          <w:rFonts w:ascii="Times New Roman" w:hAnsi="Times New Roman"/>
          <w:shd w:val="clear" w:color="auto" w:fill="FFFFFF"/>
        </w:rPr>
      </w:pPr>
      <w:bookmarkStart w:id="0" w:name="n2101"/>
      <w:bookmarkEnd w:id="0"/>
      <w:r w:rsidRPr="00750EA0">
        <w:rPr>
          <w:rFonts w:ascii="Times New Roman" w:hAnsi="Times New Roman"/>
          <w:shd w:val="clear" w:color="auto" w:fill="FFFFFF"/>
        </w:rPr>
        <w:t>Станом на дату</w:t>
      </w:r>
      <w:r>
        <w:rPr>
          <w:rFonts w:ascii="Times New Roman" w:hAnsi="Times New Roman"/>
          <w:shd w:val="clear" w:color="auto" w:fill="FFFFFF"/>
        </w:rPr>
        <w:t>,</w:t>
      </w:r>
      <w:r w:rsidRPr="00750EA0">
        <w:rPr>
          <w:rFonts w:ascii="Times New Roman" w:hAnsi="Times New Roman"/>
          <w:shd w:val="clear" w:color="auto" w:fill="FFFFFF"/>
        </w:rPr>
        <w:t xml:space="preserve"> </w:t>
      </w:r>
      <w:r w:rsidRPr="00D55ED3">
        <w:rPr>
          <w:rFonts w:ascii="Times New Roman" w:hAnsi="Times New Roman"/>
          <w:bCs/>
          <w:lang w:eastAsia="ru-RU"/>
        </w:rPr>
        <w:t>на яку складається перелік акціонерів, що мають бути повідомлені про проведення Загальних зборів</w:t>
      </w:r>
      <w:r w:rsidRPr="00750EA0">
        <w:rPr>
          <w:rFonts w:ascii="Times New Roman" w:hAnsi="Times New Roman"/>
          <w:shd w:val="clear" w:color="auto" w:fill="FFFFFF"/>
        </w:rPr>
        <w:t>, а саме – станом на 14 березня 2019 року, загальна кількість акцій Банку становить  20 000 005 496 (двадцять мільярдів п’ять тисяч чотириста дев’яносто шість) штук простих іменних акцій; загальна кількість голосуючих акцій – 20 000 005 496 (двадцять мільярдів п’ять тисяч чотириста дев’яносто шість) штук простих іменних акцій.</w:t>
      </w:r>
    </w:p>
    <w:p w:rsidR="00B37D23" w:rsidRPr="008A07C6" w:rsidRDefault="00B37D23" w:rsidP="00B37D23">
      <w:pPr>
        <w:spacing w:after="0" w:line="240" w:lineRule="auto"/>
        <w:ind w:firstLine="708"/>
        <w:jc w:val="both"/>
        <w:rPr>
          <w:rFonts w:ascii="Times New Roman" w:hAnsi="Times New Roman"/>
          <w:sz w:val="12"/>
          <w:szCs w:val="12"/>
          <w:shd w:val="clear" w:color="auto" w:fill="FFFFFF"/>
        </w:rPr>
      </w:pPr>
    </w:p>
    <w:p w:rsidR="00B37D23" w:rsidRPr="009710A4" w:rsidRDefault="00B37D23" w:rsidP="00B37D23">
      <w:pPr>
        <w:spacing w:after="0" w:line="240" w:lineRule="auto"/>
        <w:ind w:firstLine="708"/>
        <w:jc w:val="both"/>
        <w:rPr>
          <w:rFonts w:ascii="Times New Roman" w:hAnsi="Times New Roman"/>
          <w:shd w:val="clear" w:color="auto" w:fill="FFFFFF"/>
        </w:rPr>
      </w:pPr>
      <w:r w:rsidRPr="009710A4">
        <w:rPr>
          <w:rFonts w:ascii="Times New Roman" w:hAnsi="Times New Roman"/>
          <w:shd w:val="clear" w:color="auto" w:fill="FFFFFF"/>
        </w:rPr>
        <w:t>Для участі у Загальних зборах акціонери повинні мати паспорт або інший документ, що посвідчує особу, а представник</w:t>
      </w:r>
      <w:r>
        <w:rPr>
          <w:rFonts w:ascii="Times New Roman" w:hAnsi="Times New Roman"/>
          <w:shd w:val="clear" w:color="auto" w:fill="FFFFFF"/>
        </w:rPr>
        <w:t>и</w:t>
      </w:r>
      <w:r w:rsidRPr="009710A4">
        <w:rPr>
          <w:rFonts w:ascii="Times New Roman" w:hAnsi="Times New Roman"/>
          <w:shd w:val="clear" w:color="auto" w:fill="FFFFFF"/>
        </w:rPr>
        <w:t xml:space="preserve"> акціонерів – також додатково документи, що підтверджують повноваження представник</w:t>
      </w:r>
      <w:r>
        <w:rPr>
          <w:rFonts w:ascii="Times New Roman" w:hAnsi="Times New Roman"/>
          <w:shd w:val="clear" w:color="auto" w:fill="FFFFFF"/>
        </w:rPr>
        <w:t>ів</w:t>
      </w:r>
      <w:r w:rsidRPr="009710A4">
        <w:rPr>
          <w:rFonts w:ascii="Times New Roman" w:hAnsi="Times New Roman"/>
          <w:shd w:val="clear" w:color="auto" w:fill="FFFFFF"/>
        </w:rPr>
        <w:t xml:space="preserve"> на участь у Загальних зборах , оформлені згідно з вимогами чинного законодавства України, зокрема:</w:t>
      </w:r>
    </w:p>
    <w:p w:rsidR="00B37D23" w:rsidRPr="009710A4" w:rsidRDefault="00B37D23" w:rsidP="00B37D23">
      <w:pPr>
        <w:spacing w:after="0" w:line="240" w:lineRule="auto"/>
        <w:ind w:firstLine="708"/>
        <w:jc w:val="both"/>
        <w:rPr>
          <w:rFonts w:ascii="Times New Roman" w:hAnsi="Times New Roman"/>
          <w:shd w:val="clear" w:color="auto" w:fill="FFFFFF"/>
        </w:rPr>
      </w:pPr>
      <w:r w:rsidRPr="009710A4">
        <w:rPr>
          <w:rFonts w:ascii="Times New Roman" w:hAnsi="Times New Roman"/>
          <w:shd w:val="clear" w:color="auto" w:fill="FFFFFF"/>
        </w:rPr>
        <w:t>- представник акціонера-фізичної особи – довіреність на право участі та голосування на Загальних зборах, оформлену відповідно до вимог ч. 3 ст. 39 Закону України «Про акціонерні товариства»;</w:t>
      </w:r>
    </w:p>
    <w:p w:rsidR="00B37D23" w:rsidRPr="009710A4" w:rsidRDefault="00B37D23" w:rsidP="00B37D23">
      <w:pPr>
        <w:spacing w:after="0" w:line="240" w:lineRule="auto"/>
        <w:ind w:firstLine="708"/>
        <w:jc w:val="both"/>
        <w:rPr>
          <w:rFonts w:ascii="Times New Roman" w:hAnsi="Times New Roman"/>
          <w:shd w:val="clear" w:color="auto" w:fill="FFFFFF"/>
        </w:rPr>
      </w:pPr>
      <w:r w:rsidRPr="009710A4">
        <w:rPr>
          <w:rFonts w:ascii="Times New Roman" w:hAnsi="Times New Roman"/>
          <w:shd w:val="clear" w:color="auto" w:fill="FFFFFF"/>
        </w:rPr>
        <w:t>- керівник акціонера-юридичної особи – документи, що підтверджують його призначення на посаду та документи, що підтверджують повноваження керівника акціонера-юридичної особи брати  участь та голосувати на Загальних зборах;</w:t>
      </w:r>
    </w:p>
    <w:p w:rsidR="00B37D23" w:rsidRPr="009710A4" w:rsidRDefault="00B37D23" w:rsidP="00B37D23">
      <w:pPr>
        <w:spacing w:after="0" w:line="240" w:lineRule="auto"/>
        <w:ind w:firstLine="708"/>
        <w:jc w:val="both"/>
        <w:rPr>
          <w:rFonts w:ascii="Times New Roman" w:hAnsi="Times New Roman"/>
          <w:shd w:val="clear" w:color="auto" w:fill="FFFFFF"/>
        </w:rPr>
      </w:pPr>
      <w:r w:rsidRPr="009710A4">
        <w:rPr>
          <w:rFonts w:ascii="Times New Roman" w:hAnsi="Times New Roman"/>
          <w:shd w:val="clear" w:color="auto" w:fill="FFFFFF"/>
        </w:rPr>
        <w:t>- представник акціонера-юридичної особи за довіреністю – довіреність, яка надає представнику право на участь та голосування на Загальних зборах, та документи, які підтверджують повноваження особи, яка видала таку довіреність від імені акціонера-юридичної особи.</w:t>
      </w:r>
    </w:p>
    <w:p w:rsidR="00B37D23" w:rsidRPr="008A07C6" w:rsidRDefault="00B37D23" w:rsidP="00B37D23">
      <w:pPr>
        <w:spacing w:after="0" w:line="240" w:lineRule="auto"/>
        <w:ind w:firstLine="567"/>
        <w:jc w:val="both"/>
        <w:rPr>
          <w:rFonts w:ascii="Times New Roman" w:hAnsi="Times New Roman"/>
          <w:sz w:val="12"/>
          <w:szCs w:val="12"/>
          <w:shd w:val="clear" w:color="auto" w:fill="FFFFFF"/>
        </w:rPr>
      </w:pPr>
    </w:p>
    <w:p w:rsidR="00B37D23" w:rsidRPr="0024186D" w:rsidRDefault="00B37D23" w:rsidP="00B37D23">
      <w:pPr>
        <w:spacing w:after="0" w:line="240" w:lineRule="auto"/>
        <w:ind w:firstLine="567"/>
        <w:jc w:val="both"/>
        <w:rPr>
          <w:rFonts w:ascii="Times New Roman" w:hAnsi="Times New Roman"/>
          <w:shd w:val="clear" w:color="auto" w:fill="FFFFFF"/>
        </w:rPr>
      </w:pPr>
      <w:r w:rsidRPr="0024186D">
        <w:rPr>
          <w:rFonts w:ascii="Times New Roman" w:hAnsi="Times New Roman"/>
          <w:shd w:val="clear" w:color="auto" w:fill="FFFFFF"/>
        </w:rPr>
        <w:t xml:space="preserve">Акціонери та представники акціонерів можуть ознайомитись з документами, необхідними для прийняття рішень з питань порядку денного Загальних зборів, за місцезнаходженням Банку: м. Київ, пр. Голосіївський, 26А, кімната №17, щоденно (крім суботи та неділі) з 9.00 год. до 17.00 год.  (обідня перерва з 13год. 00 хв. до 14 год.00 хв.), а в день проведення Загальних зборів - безпосередньо у місці їх проведення. Посадовою особою Банку, відповідальною </w:t>
      </w:r>
      <w:r>
        <w:rPr>
          <w:rFonts w:ascii="Times New Roman" w:hAnsi="Times New Roman"/>
          <w:shd w:val="clear" w:color="auto" w:fill="FFFFFF"/>
        </w:rPr>
        <w:t xml:space="preserve">за </w:t>
      </w:r>
      <w:r w:rsidRPr="0024186D">
        <w:rPr>
          <w:rFonts w:ascii="Times New Roman" w:hAnsi="Times New Roman"/>
          <w:shd w:val="clear" w:color="auto" w:fill="FFFFFF"/>
        </w:rPr>
        <w:t>ознайомлення акціонерів з документами, необхідними для прийняття рішень з питань порядку денного Загальних зборів</w:t>
      </w:r>
      <w:r>
        <w:rPr>
          <w:rFonts w:ascii="Times New Roman" w:hAnsi="Times New Roman"/>
          <w:shd w:val="clear" w:color="auto" w:fill="FFFFFF"/>
        </w:rPr>
        <w:t>,</w:t>
      </w:r>
      <w:r w:rsidRPr="0024186D">
        <w:rPr>
          <w:rFonts w:ascii="Times New Roman" w:hAnsi="Times New Roman"/>
          <w:shd w:val="clear" w:color="auto" w:fill="FFFFFF"/>
        </w:rPr>
        <w:t xml:space="preserve"> є заступник голови Правління Банку - начальник юридичного управління Банку Квашнін О.С.</w:t>
      </w:r>
    </w:p>
    <w:p w:rsidR="00B37D23" w:rsidRPr="008A07C6" w:rsidRDefault="00B37D23" w:rsidP="00B37D23">
      <w:pPr>
        <w:spacing w:after="0" w:line="240" w:lineRule="auto"/>
        <w:ind w:firstLine="567"/>
        <w:jc w:val="both"/>
        <w:rPr>
          <w:rFonts w:ascii="Times New Roman" w:hAnsi="Times New Roman"/>
          <w:sz w:val="12"/>
          <w:szCs w:val="12"/>
          <w:shd w:val="clear" w:color="auto" w:fill="FFFFFF"/>
        </w:rPr>
      </w:pPr>
    </w:p>
    <w:p w:rsidR="00B37D23" w:rsidRPr="000828D3" w:rsidRDefault="00B37D23" w:rsidP="00B37D23">
      <w:pPr>
        <w:spacing w:after="0" w:line="240" w:lineRule="auto"/>
        <w:ind w:firstLine="567"/>
        <w:jc w:val="both"/>
        <w:rPr>
          <w:rFonts w:ascii="Times New Roman" w:hAnsi="Times New Roman"/>
          <w:b/>
          <w:shd w:val="clear" w:color="auto" w:fill="FFFFFF"/>
        </w:rPr>
      </w:pPr>
      <w:r>
        <w:rPr>
          <w:rFonts w:ascii="Times New Roman" w:hAnsi="Times New Roman"/>
          <w:b/>
          <w:shd w:val="clear" w:color="auto" w:fill="FFFFFF"/>
        </w:rPr>
        <w:t>Інформація щодо права</w:t>
      </w:r>
      <w:r w:rsidRPr="000828D3">
        <w:rPr>
          <w:rFonts w:ascii="Times New Roman" w:hAnsi="Times New Roman"/>
          <w:b/>
          <w:shd w:val="clear" w:color="auto" w:fill="FFFFFF"/>
        </w:rPr>
        <w:t xml:space="preserve">, </w:t>
      </w:r>
      <w:r>
        <w:rPr>
          <w:rFonts w:ascii="Times New Roman" w:hAnsi="Times New Roman"/>
          <w:b/>
          <w:shd w:val="clear" w:color="auto" w:fill="FFFFFF"/>
        </w:rPr>
        <w:t xml:space="preserve"> наданого законодавством </w:t>
      </w:r>
      <w:r w:rsidRPr="000828D3">
        <w:rPr>
          <w:rFonts w:ascii="Times New Roman" w:hAnsi="Times New Roman"/>
          <w:b/>
          <w:shd w:val="clear" w:color="auto" w:fill="FFFFFF"/>
        </w:rPr>
        <w:t xml:space="preserve">акціонерам </w:t>
      </w:r>
      <w:r>
        <w:rPr>
          <w:rFonts w:ascii="Times New Roman" w:hAnsi="Times New Roman"/>
          <w:b/>
          <w:shd w:val="clear" w:color="auto" w:fill="FFFFFF"/>
        </w:rPr>
        <w:t>(ст.ст. </w:t>
      </w:r>
      <w:r w:rsidRPr="000828D3">
        <w:rPr>
          <w:rFonts w:ascii="Times New Roman" w:hAnsi="Times New Roman"/>
          <w:b/>
          <w:shd w:val="clear" w:color="auto" w:fill="FFFFFF"/>
        </w:rPr>
        <w:t> </w:t>
      </w:r>
      <w:r>
        <w:rPr>
          <w:rFonts w:ascii="Times New Roman" w:hAnsi="Times New Roman"/>
          <w:b/>
          <w:shd w:val="clear" w:color="auto" w:fill="FFFFFF"/>
        </w:rPr>
        <w:t xml:space="preserve">36, </w:t>
      </w:r>
      <w:hyperlink r:id="rId9" w:anchor="n489" w:history="1">
        <w:r w:rsidRPr="000828D3">
          <w:rPr>
            <w:rFonts w:ascii="Times New Roman" w:hAnsi="Times New Roman"/>
            <w:b/>
          </w:rPr>
          <w:t>38</w:t>
        </w:r>
      </w:hyperlink>
      <w:r>
        <w:rPr>
          <w:rFonts w:ascii="Times New Roman" w:hAnsi="Times New Roman"/>
          <w:b/>
          <w:shd w:val="clear" w:color="auto" w:fill="FFFFFF"/>
        </w:rPr>
        <w:t> </w:t>
      </w:r>
      <w:r w:rsidRPr="000828D3">
        <w:rPr>
          <w:rFonts w:ascii="Times New Roman" w:hAnsi="Times New Roman"/>
          <w:b/>
          <w:shd w:val="clear" w:color="auto" w:fill="FFFFFF"/>
        </w:rPr>
        <w:t xml:space="preserve"> Закону</w:t>
      </w:r>
      <w:r>
        <w:rPr>
          <w:rFonts w:ascii="Times New Roman" w:hAnsi="Times New Roman"/>
          <w:b/>
          <w:shd w:val="clear" w:color="auto" w:fill="FFFFFF"/>
        </w:rPr>
        <w:t xml:space="preserve"> України «Про акціонерні товариства»), яким</w:t>
      </w:r>
      <w:r w:rsidRPr="000828D3">
        <w:rPr>
          <w:rFonts w:ascii="Times New Roman" w:hAnsi="Times New Roman"/>
          <w:b/>
          <w:shd w:val="clear" w:color="auto" w:fill="FFFFFF"/>
        </w:rPr>
        <w:t xml:space="preserve"> вони можуть користуватися після отримання повідомлення про проведення Загальних зборів, а </w:t>
      </w:r>
      <w:r>
        <w:rPr>
          <w:rFonts w:ascii="Times New Roman" w:hAnsi="Times New Roman"/>
          <w:b/>
          <w:shd w:val="clear" w:color="auto" w:fill="FFFFFF"/>
        </w:rPr>
        <w:t>також строк, протягом якого таке право може бути  використовано</w:t>
      </w:r>
      <w:r w:rsidRPr="000828D3">
        <w:rPr>
          <w:rFonts w:ascii="Times New Roman" w:hAnsi="Times New Roman"/>
          <w:b/>
          <w:shd w:val="clear" w:color="auto" w:fill="FFFFFF"/>
        </w:rPr>
        <w:t>:</w:t>
      </w:r>
    </w:p>
    <w:p w:rsidR="00B37D23" w:rsidRPr="006D4CD7" w:rsidRDefault="00B37D23" w:rsidP="00B37D23">
      <w:pPr>
        <w:numPr>
          <w:ilvl w:val="0"/>
          <w:numId w:val="1"/>
        </w:numPr>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rPr>
        <w:t>в</w:t>
      </w:r>
      <w:r w:rsidRPr="0024186D">
        <w:rPr>
          <w:rFonts w:ascii="Times New Roman" w:hAnsi="Times New Roman"/>
          <w:shd w:val="clear" w:color="auto" w:fill="FFFFFF"/>
        </w:rPr>
        <w:t>ідповідно до статті 36 Закону Укр</w:t>
      </w:r>
      <w:r>
        <w:rPr>
          <w:rFonts w:ascii="Times New Roman" w:hAnsi="Times New Roman"/>
          <w:shd w:val="clear" w:color="auto" w:fill="FFFFFF"/>
        </w:rPr>
        <w:t>аїни «Про акціонерні товариства»</w:t>
      </w:r>
      <w:r w:rsidRPr="0024186D">
        <w:rPr>
          <w:rFonts w:ascii="Times New Roman" w:hAnsi="Times New Roman"/>
          <w:shd w:val="clear" w:color="auto" w:fill="FFFFFF"/>
        </w:rPr>
        <w:t>, 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w:t>
      </w:r>
      <w:bookmarkStart w:id="1" w:name="n480"/>
      <w:bookmarkStart w:id="2" w:name="n483"/>
      <w:bookmarkEnd w:id="1"/>
      <w:bookmarkEnd w:id="2"/>
      <w:r w:rsidRPr="0024186D">
        <w:rPr>
          <w:rFonts w:ascii="Times New Roman" w:hAnsi="Times New Roman"/>
          <w:shd w:val="clear" w:color="auto" w:fill="FFFFFF"/>
        </w:rPr>
        <w:t xml:space="preserve">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bookmarkStart w:id="3" w:name="n484"/>
      <w:bookmarkEnd w:id="3"/>
      <w:r>
        <w:rPr>
          <w:rFonts w:ascii="Times New Roman" w:hAnsi="Times New Roman"/>
          <w:shd w:val="clear" w:color="auto" w:fill="FFFFFF"/>
        </w:rPr>
        <w:t xml:space="preserve"> </w:t>
      </w:r>
      <w:r w:rsidRPr="006D4CD7">
        <w:rPr>
          <w:rFonts w:ascii="Times New Roman" w:hAnsi="Times New Roman"/>
          <w:shd w:val="clear" w:color="auto" w:fill="FFFFFF"/>
        </w:rPr>
        <w:t xml:space="preserve">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w:t>
      </w:r>
      <w:r>
        <w:rPr>
          <w:rFonts w:ascii="Times New Roman" w:hAnsi="Times New Roman"/>
          <w:shd w:val="clear" w:color="auto" w:fill="FFFFFF"/>
        </w:rPr>
        <w:t>всі запитання однакового змісту;</w:t>
      </w:r>
    </w:p>
    <w:p w:rsidR="00B37D23" w:rsidRPr="006D4CD7" w:rsidRDefault="00B37D23" w:rsidP="00B37D23">
      <w:pPr>
        <w:numPr>
          <w:ilvl w:val="0"/>
          <w:numId w:val="1"/>
        </w:numPr>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rPr>
        <w:t>к</w:t>
      </w:r>
      <w:r w:rsidRPr="0024186D">
        <w:rPr>
          <w:rFonts w:ascii="Times New Roman" w:hAnsi="Times New Roman"/>
          <w:shd w:val="clear" w:color="auto" w:fill="FFFFFF"/>
        </w:rPr>
        <w:t>ожний акціонер в порядку, передбаченому статтею 38 Закону України «Про акціонерні товариства», має право внести пропозиції щодо питань, включених до проекту порядку денного загальних зборів акціонерного товариства</w:t>
      </w:r>
      <w:r w:rsidRPr="006D4CD7">
        <w:rPr>
          <w:rFonts w:ascii="Times New Roman" w:hAnsi="Times New Roman"/>
          <w:shd w:val="clear" w:color="auto" w:fill="FFFFFF"/>
        </w:rPr>
        <w:t>,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w:t>
      </w:r>
      <w:r w:rsidRPr="0024186D">
        <w:rPr>
          <w:rFonts w:ascii="Times New Roman" w:hAnsi="Times New Roman"/>
          <w:shd w:val="clear" w:color="auto" w:fill="FFFFFF"/>
        </w:rPr>
        <w:t xml:space="preserve"> </w:t>
      </w:r>
      <w:r w:rsidRPr="006D4CD7">
        <w:rPr>
          <w:rFonts w:ascii="Times New Roman" w:hAnsi="Times New Roman"/>
          <w:shd w:val="clear" w:color="auto" w:fill="FFFFFF"/>
        </w:rPr>
        <w:t>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bookmarkStart w:id="4" w:name="n503"/>
      <w:bookmarkEnd w:id="4"/>
      <w:r w:rsidRPr="006D4CD7">
        <w:rPr>
          <w:rFonts w:ascii="Times New Roman" w:hAnsi="Times New Roman"/>
          <w:shd w:val="clear" w:color="auto" w:fill="FFFFFF"/>
        </w:rPr>
        <w:t xml:space="preserve">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w:t>
      </w:r>
      <w:bookmarkStart w:id="5" w:name="n504"/>
      <w:bookmarkStart w:id="6" w:name="n505"/>
      <w:bookmarkEnd w:id="5"/>
      <w:bookmarkEnd w:id="6"/>
      <w:r w:rsidRPr="006D4CD7">
        <w:rPr>
          <w:rFonts w:ascii="Times New Roman" w:hAnsi="Times New Roman"/>
          <w:shd w:val="clear" w:color="auto" w:fill="FFFFFF"/>
        </w:rPr>
        <w:t xml:space="preserve"> недотримання ак</w:t>
      </w:r>
      <w:r>
        <w:rPr>
          <w:rFonts w:ascii="Times New Roman" w:hAnsi="Times New Roman"/>
          <w:shd w:val="clear" w:color="auto" w:fill="FFFFFF"/>
        </w:rPr>
        <w:t>ціонерами строку, встановленого законом</w:t>
      </w:r>
      <w:r w:rsidRPr="006D4CD7">
        <w:rPr>
          <w:rFonts w:ascii="Times New Roman" w:hAnsi="Times New Roman"/>
          <w:shd w:val="clear" w:color="auto" w:fill="FFFFFF"/>
        </w:rPr>
        <w:t>,</w:t>
      </w:r>
      <w:bookmarkStart w:id="7" w:name="n2110"/>
      <w:bookmarkStart w:id="8" w:name="n506"/>
      <w:bookmarkEnd w:id="7"/>
      <w:bookmarkEnd w:id="8"/>
      <w:r w:rsidRPr="006D4CD7">
        <w:rPr>
          <w:rFonts w:ascii="Times New Roman" w:hAnsi="Times New Roman"/>
          <w:shd w:val="clear" w:color="auto" w:fill="FFFFFF"/>
        </w:rPr>
        <w:t xml:space="preserve"> неповноти даних, передбачених </w:t>
      </w:r>
      <w:r>
        <w:rPr>
          <w:rFonts w:ascii="Times New Roman" w:hAnsi="Times New Roman"/>
          <w:shd w:val="clear" w:color="auto" w:fill="FFFFFF"/>
        </w:rPr>
        <w:t>законом</w:t>
      </w:r>
      <w:r w:rsidRPr="006D4CD7">
        <w:rPr>
          <w:rFonts w:ascii="Times New Roman" w:hAnsi="Times New Roman"/>
          <w:shd w:val="clear" w:color="auto" w:fill="FFFFFF"/>
        </w:rPr>
        <w:t>.</w:t>
      </w:r>
      <w:bookmarkStart w:id="9" w:name="n507"/>
      <w:bookmarkStart w:id="10" w:name="n509"/>
      <w:bookmarkEnd w:id="9"/>
      <w:bookmarkEnd w:id="10"/>
      <w:r>
        <w:rPr>
          <w:rFonts w:ascii="Times New Roman" w:hAnsi="Times New Roman"/>
          <w:shd w:val="clear" w:color="auto" w:fill="FFFFFF"/>
        </w:rPr>
        <w:t xml:space="preserve"> </w:t>
      </w:r>
      <w:r w:rsidRPr="006D4CD7">
        <w:rPr>
          <w:rFonts w:ascii="Times New Roman" w:hAnsi="Times New Roman"/>
          <w:shd w:val="clear" w:color="auto" w:fill="FFFFFF"/>
        </w:rPr>
        <w:t>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у разі недотримання акціонерами строку, встановленого </w:t>
      </w:r>
      <w:r>
        <w:rPr>
          <w:rFonts w:ascii="Times New Roman" w:hAnsi="Times New Roman"/>
          <w:shd w:val="clear" w:color="auto" w:fill="FFFFFF"/>
        </w:rPr>
        <w:t>законом</w:t>
      </w:r>
      <w:r w:rsidRPr="006D4CD7">
        <w:rPr>
          <w:rFonts w:ascii="Times New Roman" w:hAnsi="Times New Roman"/>
          <w:shd w:val="clear" w:color="auto" w:fill="FFFFFF"/>
        </w:rPr>
        <w:t>, неповноти даних, передбачених </w:t>
      </w:r>
      <w:r>
        <w:rPr>
          <w:rFonts w:ascii="Times New Roman" w:hAnsi="Times New Roman"/>
          <w:shd w:val="clear" w:color="auto" w:fill="FFFFFF"/>
        </w:rPr>
        <w:t>законом</w:t>
      </w:r>
      <w:r w:rsidRPr="006D4CD7">
        <w:rPr>
          <w:rFonts w:ascii="Times New Roman" w:hAnsi="Times New Roman"/>
          <w:shd w:val="clear" w:color="auto" w:fill="FFFFFF"/>
        </w:rPr>
        <w:t>,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w:t>
      </w:r>
      <w:bookmarkStart w:id="11" w:name="n510"/>
      <w:bookmarkStart w:id="12" w:name="n511"/>
      <w:bookmarkEnd w:id="11"/>
      <w:bookmarkEnd w:id="12"/>
      <w:r w:rsidRPr="0024186D">
        <w:rPr>
          <w:rFonts w:ascii="Times New Roman" w:hAnsi="Times New Roman"/>
          <w:shd w:val="clear" w:color="auto" w:fill="FFFFFF"/>
        </w:rPr>
        <w:t xml:space="preserve"> </w:t>
      </w:r>
      <w:r w:rsidRPr="006D4CD7">
        <w:rPr>
          <w:rFonts w:ascii="Times New Roman" w:hAnsi="Times New Roman"/>
          <w:shd w:val="clear" w:color="auto" w:fill="FFFFFF"/>
        </w:rPr>
        <w:t>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w:t>
      </w:r>
      <w:bookmarkStart w:id="13" w:name="n513"/>
      <w:bookmarkStart w:id="14" w:name="n516"/>
      <w:bookmarkEnd w:id="13"/>
      <w:bookmarkEnd w:id="14"/>
      <w:r>
        <w:rPr>
          <w:rFonts w:ascii="Times New Roman" w:hAnsi="Times New Roman"/>
          <w:shd w:val="clear" w:color="auto" w:fill="FFFFFF"/>
        </w:rPr>
        <w:t xml:space="preserve"> </w:t>
      </w:r>
      <w:r w:rsidRPr="006D4CD7">
        <w:rPr>
          <w:rFonts w:ascii="Times New Roman" w:hAnsi="Times New Roman"/>
          <w:shd w:val="clear" w:color="auto" w:fill="FFFFFF"/>
        </w:rPr>
        <w:t>Акціонер має право оскаржити рішення про відмову у включенні його пропозиції до проекту порядку денного до суду.</w:t>
      </w:r>
    </w:p>
    <w:p w:rsidR="00B37D23" w:rsidRPr="000828D3" w:rsidRDefault="00B37D23" w:rsidP="00B37D23">
      <w:pPr>
        <w:spacing w:after="0" w:line="240" w:lineRule="auto"/>
        <w:ind w:firstLine="567"/>
        <w:jc w:val="both"/>
        <w:rPr>
          <w:rFonts w:ascii="Times New Roman" w:hAnsi="Times New Roman"/>
          <w:b/>
          <w:sz w:val="12"/>
          <w:szCs w:val="12"/>
          <w:shd w:val="clear" w:color="auto" w:fill="FFFFFF"/>
        </w:rPr>
      </w:pPr>
    </w:p>
    <w:p w:rsidR="00B37D23" w:rsidRPr="000828D3" w:rsidRDefault="00B37D23" w:rsidP="00B37D23">
      <w:pPr>
        <w:spacing w:after="0" w:line="240" w:lineRule="auto"/>
        <w:ind w:firstLine="567"/>
        <w:jc w:val="both"/>
        <w:rPr>
          <w:rFonts w:ascii="Times New Roman" w:hAnsi="Times New Roman"/>
          <w:b/>
          <w:shd w:val="clear" w:color="auto" w:fill="FFFFFF"/>
        </w:rPr>
      </w:pPr>
      <w:r w:rsidRPr="000828D3">
        <w:rPr>
          <w:rFonts w:ascii="Times New Roman" w:hAnsi="Times New Roman"/>
          <w:b/>
          <w:shd w:val="clear" w:color="auto" w:fill="FFFFFF"/>
        </w:rPr>
        <w:t>Порядок участі та голосування на річних Загальних зборах за довіреністю:</w:t>
      </w:r>
    </w:p>
    <w:p w:rsidR="00B37D23" w:rsidRPr="0024186D" w:rsidRDefault="00B37D23" w:rsidP="00B37D23">
      <w:pPr>
        <w:numPr>
          <w:ilvl w:val="0"/>
          <w:numId w:val="1"/>
        </w:numPr>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rPr>
        <w:t>д</w:t>
      </w:r>
      <w:r w:rsidRPr="006C79F7">
        <w:rPr>
          <w:rFonts w:ascii="Times New Roman" w:hAnsi="Times New Roman"/>
          <w:shd w:val="clear" w:color="auto" w:fill="FFFFFF"/>
        </w:rPr>
        <w:t xml:space="preserve">овіреність на право участі та голосування на Загальних зборах, видана фізичною особою, </w:t>
      </w:r>
      <w:r w:rsidRPr="0024186D">
        <w:rPr>
          <w:rFonts w:ascii="Times New Roman" w:hAnsi="Times New Roman"/>
          <w:shd w:val="clear" w:color="auto" w:fill="FFFFFF"/>
        </w:rPr>
        <w:t>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w:t>
      </w:r>
      <w:r>
        <w:rPr>
          <w:rFonts w:ascii="Times New Roman" w:hAnsi="Times New Roman"/>
          <w:shd w:val="clear" w:color="auto" w:fill="FFFFFF"/>
        </w:rPr>
        <w:t>а це її установчими документами;</w:t>
      </w:r>
    </w:p>
    <w:p w:rsidR="00B37D23" w:rsidRPr="0024186D" w:rsidRDefault="00B37D23" w:rsidP="00B37D23">
      <w:pPr>
        <w:numPr>
          <w:ilvl w:val="0"/>
          <w:numId w:val="1"/>
        </w:numPr>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rPr>
        <w:t>д</w:t>
      </w:r>
      <w:r w:rsidRPr="0024186D">
        <w:rPr>
          <w:rFonts w:ascii="Times New Roman" w:hAnsi="Times New Roman"/>
          <w:shd w:val="clear" w:color="auto" w:fill="FFFFFF"/>
        </w:rPr>
        <w:t xml:space="preserve">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w:t>
      </w:r>
      <w:r>
        <w:rPr>
          <w:rFonts w:ascii="Times New Roman" w:hAnsi="Times New Roman"/>
          <w:shd w:val="clear" w:color="auto" w:fill="FFFFFF"/>
        </w:rPr>
        <w:t>Загальних зборах на свій розсуд;</w:t>
      </w:r>
    </w:p>
    <w:p w:rsidR="00B37D23" w:rsidRPr="0024186D" w:rsidRDefault="00B37D23" w:rsidP="00B37D23">
      <w:pPr>
        <w:numPr>
          <w:ilvl w:val="0"/>
          <w:numId w:val="1"/>
        </w:numPr>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rPr>
        <w:t>а</w:t>
      </w:r>
      <w:r w:rsidRPr="0024186D">
        <w:rPr>
          <w:rFonts w:ascii="Times New Roman" w:hAnsi="Times New Roman"/>
          <w:shd w:val="clear" w:color="auto" w:fill="FFFFFF"/>
        </w:rPr>
        <w:t>кціонер має право видати довіреність на право участі та голосування на Загальних збора</w:t>
      </w:r>
      <w:r>
        <w:rPr>
          <w:rFonts w:ascii="Times New Roman" w:hAnsi="Times New Roman"/>
          <w:shd w:val="clear" w:color="auto" w:fill="FFFFFF"/>
        </w:rPr>
        <w:t>х декільком своїм представникам;</w:t>
      </w:r>
    </w:p>
    <w:p w:rsidR="00B37D23" w:rsidRPr="006C79F7" w:rsidRDefault="00B37D23" w:rsidP="00B37D23">
      <w:pPr>
        <w:numPr>
          <w:ilvl w:val="0"/>
          <w:numId w:val="1"/>
        </w:numPr>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rPr>
        <w:t>а</w:t>
      </w:r>
      <w:r w:rsidRPr="0024186D">
        <w:rPr>
          <w:rFonts w:ascii="Times New Roman" w:hAnsi="Times New Roman"/>
          <w:shd w:val="clear" w:color="auto" w:fill="FFFFFF"/>
        </w:rPr>
        <w:t>кціонер має право у будь-який час відкликати чи замінити свого представника</w:t>
      </w:r>
      <w:r>
        <w:rPr>
          <w:rFonts w:ascii="Times New Roman" w:hAnsi="Times New Roman"/>
          <w:shd w:val="clear" w:color="auto" w:fill="FFFFFF"/>
        </w:rPr>
        <w:t xml:space="preserve"> на Загальних зборах Товариства;</w:t>
      </w:r>
    </w:p>
    <w:p w:rsidR="00B37D23" w:rsidRDefault="00B37D23" w:rsidP="00B37D23">
      <w:pPr>
        <w:numPr>
          <w:ilvl w:val="0"/>
          <w:numId w:val="1"/>
        </w:numPr>
        <w:tabs>
          <w:tab w:val="left" w:pos="567"/>
        </w:tabs>
        <w:spacing w:after="0" w:line="240" w:lineRule="auto"/>
        <w:ind w:left="0" w:firstLine="0"/>
        <w:jc w:val="both"/>
        <w:rPr>
          <w:rFonts w:ascii="Times New Roman" w:hAnsi="Times New Roman"/>
          <w:shd w:val="clear" w:color="auto" w:fill="FFFFFF"/>
        </w:rPr>
      </w:pPr>
      <w:r>
        <w:rPr>
          <w:rFonts w:ascii="Times New Roman" w:hAnsi="Times New Roman"/>
          <w:shd w:val="clear" w:color="auto" w:fill="FFFFFF"/>
        </w:rPr>
        <w:t>н</w:t>
      </w:r>
      <w:r w:rsidRPr="006C79F7">
        <w:rPr>
          <w:rFonts w:ascii="Times New Roman" w:hAnsi="Times New Roman"/>
          <w:shd w:val="clear" w:color="auto" w:fill="FFFFFF"/>
        </w:rPr>
        <w:t>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401AF9" w:rsidRPr="00B91FCE" w:rsidRDefault="00401AF9" w:rsidP="00401AF9">
      <w:pPr>
        <w:pStyle w:val="a9"/>
        <w:numPr>
          <w:ilvl w:val="0"/>
          <w:numId w:val="1"/>
        </w:numPr>
        <w:shd w:val="clear" w:color="auto" w:fill="FFFFFF"/>
        <w:spacing w:before="150" w:after="150" w:line="240" w:lineRule="auto"/>
        <w:ind w:right="450"/>
        <w:jc w:val="center"/>
        <w:rPr>
          <w:rFonts w:ascii="Times New Roman" w:eastAsia="Times New Roman" w:hAnsi="Times New Roman"/>
          <w:lang w:eastAsia="uk-UA"/>
        </w:rPr>
      </w:pPr>
      <w:r w:rsidRPr="00B91FCE">
        <w:rPr>
          <w:rFonts w:ascii="Times New Roman" w:eastAsia="Times New Roman" w:hAnsi="Times New Roman"/>
          <w:b/>
          <w:bCs/>
          <w:lang w:eastAsia="uk-UA"/>
        </w:rPr>
        <w:t>ОСНОВНІ ПОКАЗНИКИ </w:t>
      </w:r>
      <w:r w:rsidRPr="00B91FCE">
        <w:rPr>
          <w:rFonts w:ascii="Times New Roman" w:eastAsia="Times New Roman" w:hAnsi="Times New Roman"/>
          <w:lang w:eastAsia="uk-UA"/>
        </w:rPr>
        <w:br/>
      </w:r>
      <w:r w:rsidRPr="00B91FCE">
        <w:rPr>
          <w:rFonts w:ascii="Times New Roman" w:eastAsia="Times New Roman" w:hAnsi="Times New Roman"/>
          <w:b/>
          <w:bCs/>
          <w:lang w:eastAsia="uk-UA"/>
        </w:rPr>
        <w:t>фінансово-господарської діяльності Банку (тис. грн)*</w:t>
      </w:r>
    </w:p>
    <w:tbl>
      <w:tblPr>
        <w:tblW w:w="5000" w:type="pct"/>
        <w:tblCellMar>
          <w:left w:w="0" w:type="dxa"/>
          <w:right w:w="0" w:type="dxa"/>
        </w:tblCellMar>
        <w:tblLook w:val="04A0"/>
      </w:tblPr>
      <w:tblGrid>
        <w:gridCol w:w="5644"/>
        <w:gridCol w:w="1991"/>
        <w:gridCol w:w="1976"/>
      </w:tblGrid>
      <w:tr w:rsidR="00401AF9" w:rsidRPr="007768C1" w:rsidTr="00640349">
        <w:trPr>
          <w:trHeight w:val="60"/>
        </w:trPr>
        <w:tc>
          <w:tcPr>
            <w:tcW w:w="5577" w:type="dxa"/>
            <w:vMerge w:val="restar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Найменування показника</w:t>
            </w:r>
          </w:p>
        </w:tc>
        <w:tc>
          <w:tcPr>
            <w:tcW w:w="3921"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Період</w:t>
            </w:r>
          </w:p>
        </w:tc>
      </w:tr>
      <w:tr w:rsidR="00401AF9" w:rsidRPr="007768C1" w:rsidTr="00640349">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1AF9" w:rsidRPr="007768C1" w:rsidRDefault="00401AF9" w:rsidP="00640349">
            <w:pPr>
              <w:spacing w:after="0" w:line="240" w:lineRule="auto"/>
              <w:rPr>
                <w:rFonts w:ascii="Times New Roman" w:eastAsia="Times New Roman" w:hAnsi="Times New Roman"/>
                <w:lang w:eastAsia="uk-UA"/>
              </w:rPr>
            </w:pP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Звітний (2018 рік)</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Попередній (2017 рік)</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Усього активів</w:t>
            </w: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369 100</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381 498</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ru-RU" w:eastAsia="uk-UA"/>
              </w:rPr>
              <w:t>Основні засоби (за залишковою вартістю)</w:t>
            </w: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43 626</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33 891</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Запаси</w:t>
            </w: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60</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57</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Сумарна дебіторська заборгованість</w:t>
            </w: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4 354</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4 179</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Гроші та їх еквіваленти</w:t>
            </w: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3 398</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6 872</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Нерозподілений прибуток (непокритий збиток)</w:t>
            </w:r>
          </w:p>
        </w:tc>
        <w:tc>
          <w:tcPr>
            <w:tcW w:w="19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w:t>
            </w:r>
            <w:r w:rsidRPr="007768C1">
              <w:rPr>
                <w:rFonts w:ascii="Times New Roman" w:eastAsia="Times New Roman" w:hAnsi="Times New Roman"/>
                <w:lang w:eastAsia="uk-UA"/>
              </w:rPr>
              <w:t>25 933</w:t>
            </w:r>
            <w:r w:rsidRPr="007768C1">
              <w:rPr>
                <w:rFonts w:ascii="Times New Roman" w:eastAsia="Times New Roman" w:hAnsi="Times New Roman"/>
                <w:lang w:val="en-US" w:eastAsia="uk-UA"/>
              </w:rPr>
              <w:t>)</w:t>
            </w:r>
          </w:p>
        </w:tc>
        <w:tc>
          <w:tcPr>
            <w:tcW w:w="19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(45 218)</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Власний капітал</w:t>
            </w: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eastAsia="uk-UA"/>
              </w:rPr>
              <w:t>185 784</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166 499</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Зареєстрований (пайовий/статутний) капітал</w:t>
            </w:r>
          </w:p>
        </w:tc>
        <w:tc>
          <w:tcPr>
            <w:tcW w:w="19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200 000</w:t>
            </w:r>
          </w:p>
        </w:tc>
        <w:tc>
          <w:tcPr>
            <w:tcW w:w="19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200 000</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Довгострокові зобов’язання і забезпечення</w:t>
            </w:r>
          </w:p>
        </w:tc>
        <w:tc>
          <w:tcPr>
            <w:tcW w:w="19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eastAsia="uk-UA"/>
              </w:rPr>
              <w:t>62 896</w:t>
            </w:r>
          </w:p>
        </w:tc>
        <w:tc>
          <w:tcPr>
            <w:tcW w:w="19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57 829</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Поточні зобов’язання і забезпечення</w:t>
            </w:r>
          </w:p>
        </w:tc>
        <w:tc>
          <w:tcPr>
            <w:tcW w:w="19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47 356</w:t>
            </w:r>
          </w:p>
        </w:tc>
        <w:tc>
          <w:tcPr>
            <w:tcW w:w="19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45 571</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ru-RU" w:eastAsia="uk-UA"/>
              </w:rPr>
              <w:t>Чистий фінансовий результат: прибуток (збиток)</w:t>
            </w:r>
          </w:p>
        </w:tc>
        <w:tc>
          <w:tcPr>
            <w:tcW w:w="19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eastAsia="uk-UA"/>
              </w:rPr>
              <w:t>19 285</w:t>
            </w:r>
          </w:p>
        </w:tc>
        <w:tc>
          <w:tcPr>
            <w:tcW w:w="19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after="0"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7 057</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en-US" w:eastAsia="uk-UA"/>
              </w:rPr>
              <w:t>Середньорічна кількість акцій (шт.)</w:t>
            </w:r>
          </w:p>
        </w:tc>
        <w:tc>
          <w:tcPr>
            <w:tcW w:w="19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20 000 005</w:t>
            </w:r>
            <w:r w:rsidRPr="007768C1">
              <w:rPr>
                <w:rFonts w:ascii="Times New Roman" w:eastAsia="Times New Roman" w:hAnsi="Times New Roman"/>
                <w:lang w:val="en-GB" w:eastAsia="uk-UA"/>
              </w:rPr>
              <w:t xml:space="preserve"> 000</w:t>
            </w:r>
          </w:p>
        </w:tc>
        <w:tc>
          <w:tcPr>
            <w:tcW w:w="1953"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US" w:eastAsia="uk-UA"/>
              </w:rPr>
              <w:t>15 200 005</w:t>
            </w:r>
            <w:r w:rsidRPr="007768C1">
              <w:rPr>
                <w:rFonts w:ascii="Times New Roman" w:eastAsia="Times New Roman" w:hAnsi="Times New Roman"/>
                <w:lang w:val="en-GB" w:eastAsia="uk-UA"/>
              </w:rPr>
              <w:t xml:space="preserve"> 000</w:t>
            </w:r>
          </w:p>
        </w:tc>
      </w:tr>
      <w:tr w:rsidR="00401AF9" w:rsidRPr="007768C1" w:rsidTr="00640349">
        <w:trPr>
          <w:trHeight w:val="60"/>
        </w:trPr>
        <w:tc>
          <w:tcPr>
            <w:tcW w:w="557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rPr>
                <w:rFonts w:ascii="Times New Roman" w:eastAsia="Times New Roman" w:hAnsi="Times New Roman"/>
                <w:lang w:eastAsia="uk-UA"/>
              </w:rPr>
            </w:pPr>
            <w:r w:rsidRPr="007768C1">
              <w:rPr>
                <w:rFonts w:ascii="Times New Roman" w:eastAsia="Times New Roman" w:hAnsi="Times New Roman"/>
                <w:lang w:val="ru-RU" w:eastAsia="uk-UA"/>
              </w:rPr>
              <w:t xml:space="preserve">Чистий прибуток (збиток) на одну просту акцію </w:t>
            </w:r>
            <w:r w:rsidRPr="007768C1">
              <w:rPr>
                <w:rFonts w:ascii="Times New Roman" w:eastAsia="Times New Roman" w:hAnsi="Times New Roman"/>
                <w:lang w:val="en-US" w:eastAsia="uk-UA"/>
              </w:rPr>
              <w:t>(грн)</w:t>
            </w:r>
          </w:p>
        </w:tc>
        <w:tc>
          <w:tcPr>
            <w:tcW w:w="1968"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GB" w:eastAsia="uk-UA"/>
              </w:rPr>
              <w:t>0</w:t>
            </w:r>
            <w:r w:rsidRPr="007768C1">
              <w:rPr>
                <w:rFonts w:ascii="Times New Roman" w:eastAsia="Times New Roman" w:hAnsi="Times New Roman"/>
                <w:lang w:val="en-US" w:eastAsia="uk-UA"/>
              </w:rPr>
              <w:t>,00096</w:t>
            </w:r>
          </w:p>
        </w:tc>
        <w:tc>
          <w:tcPr>
            <w:tcW w:w="1953" w:type="dxa"/>
            <w:tcBorders>
              <w:top w:val="nil"/>
              <w:left w:val="nil"/>
              <w:bottom w:val="single" w:sz="8" w:space="0" w:color="000000"/>
              <w:right w:val="single" w:sz="8" w:space="0" w:color="000000"/>
            </w:tcBorders>
            <w:tcMar>
              <w:top w:w="15" w:type="dxa"/>
              <w:left w:w="15" w:type="dxa"/>
              <w:bottom w:w="15" w:type="dxa"/>
              <w:right w:w="15" w:type="dxa"/>
            </w:tcMar>
            <w:hideMark/>
          </w:tcPr>
          <w:p w:rsidR="00401AF9" w:rsidRPr="007768C1" w:rsidRDefault="00401AF9" w:rsidP="00640349">
            <w:pPr>
              <w:spacing w:before="100" w:beforeAutospacing="1" w:after="100" w:afterAutospacing="1" w:line="60" w:lineRule="atLeast"/>
              <w:jc w:val="center"/>
              <w:rPr>
                <w:rFonts w:ascii="Times New Roman" w:eastAsia="Times New Roman" w:hAnsi="Times New Roman"/>
                <w:lang w:eastAsia="uk-UA"/>
              </w:rPr>
            </w:pPr>
            <w:r w:rsidRPr="007768C1">
              <w:rPr>
                <w:rFonts w:ascii="Times New Roman" w:eastAsia="Times New Roman" w:hAnsi="Times New Roman"/>
                <w:lang w:val="en-GB" w:eastAsia="uk-UA"/>
              </w:rPr>
              <w:t>0</w:t>
            </w:r>
            <w:r w:rsidRPr="007768C1">
              <w:rPr>
                <w:rFonts w:ascii="Times New Roman" w:eastAsia="Times New Roman" w:hAnsi="Times New Roman"/>
                <w:lang w:val="en-US" w:eastAsia="uk-UA"/>
              </w:rPr>
              <w:t>,00046</w:t>
            </w:r>
          </w:p>
        </w:tc>
      </w:tr>
    </w:tbl>
    <w:p w:rsidR="00401AF9" w:rsidRPr="007768C1" w:rsidRDefault="00401AF9" w:rsidP="00401AF9">
      <w:pPr>
        <w:spacing w:after="0" w:line="240" w:lineRule="auto"/>
        <w:rPr>
          <w:rFonts w:ascii="Times New Roman" w:eastAsia="Times New Roman" w:hAnsi="Times New Roman"/>
          <w:sz w:val="24"/>
          <w:szCs w:val="24"/>
          <w:lang w:eastAsia="uk-UA"/>
        </w:rPr>
      </w:pPr>
      <w:r w:rsidRPr="007768C1">
        <w:rPr>
          <w:rFonts w:ascii="Times New Roman" w:eastAsia="Times New Roman" w:hAnsi="Times New Roman"/>
          <w:sz w:val="24"/>
          <w:szCs w:val="24"/>
          <w:lang w:eastAsia="uk-UA"/>
        </w:rPr>
        <w:t>______________________</w:t>
      </w:r>
    </w:p>
    <w:p w:rsidR="00401AF9" w:rsidRPr="005739D5" w:rsidRDefault="00401AF9" w:rsidP="00401AF9">
      <w:pPr>
        <w:spacing w:after="0" w:line="240" w:lineRule="auto"/>
        <w:rPr>
          <w:rFonts w:ascii="Times New Roman" w:hAnsi="Times New Roman"/>
          <w:sz w:val="20"/>
          <w:szCs w:val="20"/>
        </w:rPr>
      </w:pPr>
      <w:r w:rsidRPr="005739D5">
        <w:rPr>
          <w:rFonts w:ascii="Times New Roman" w:hAnsi="Times New Roman"/>
          <w:bCs/>
          <w:sz w:val="20"/>
          <w:szCs w:val="20"/>
          <w:lang w:eastAsia="uk-UA"/>
        </w:rPr>
        <w:t>Станом на дату затвердження повідомлення не завершено проведення аудиторської перевірки річної фінансової звітності Банку.</w:t>
      </w:r>
      <w:r w:rsidRPr="005739D5">
        <w:rPr>
          <w:rFonts w:ascii="Times New Roman" w:hAnsi="Times New Roman"/>
          <w:bCs/>
          <w:sz w:val="20"/>
          <w:szCs w:val="20"/>
          <w:lang w:val="ru-RU" w:eastAsia="uk-UA"/>
        </w:rPr>
        <w:t xml:space="preserve"> </w:t>
      </w:r>
      <w:r w:rsidRPr="005739D5">
        <w:rPr>
          <w:rFonts w:ascii="Times New Roman" w:hAnsi="Times New Roman"/>
          <w:bCs/>
          <w:sz w:val="20"/>
          <w:szCs w:val="20"/>
          <w:lang w:eastAsia="uk-UA"/>
        </w:rPr>
        <w:t xml:space="preserve">Дані, викладені в таблиці, ще не підтверджені зовнішніми аудиторами Банку, тому можливі </w:t>
      </w:r>
      <w:r>
        <w:rPr>
          <w:rFonts w:ascii="Times New Roman" w:hAnsi="Times New Roman"/>
          <w:bCs/>
          <w:sz w:val="20"/>
          <w:szCs w:val="20"/>
          <w:lang w:eastAsia="uk-UA"/>
        </w:rPr>
        <w:t xml:space="preserve">окремі </w:t>
      </w:r>
      <w:r w:rsidRPr="005739D5">
        <w:rPr>
          <w:rFonts w:ascii="Times New Roman" w:hAnsi="Times New Roman"/>
          <w:bCs/>
          <w:sz w:val="20"/>
          <w:szCs w:val="20"/>
          <w:lang w:eastAsia="uk-UA"/>
        </w:rPr>
        <w:t>зміни в них за результатами аудиторської перевірки.</w:t>
      </w:r>
    </w:p>
    <w:p w:rsidR="00401AF9" w:rsidRDefault="00401AF9" w:rsidP="00401AF9">
      <w:pPr>
        <w:spacing w:after="0" w:line="240" w:lineRule="auto"/>
        <w:ind w:firstLine="567"/>
        <w:jc w:val="both"/>
        <w:rPr>
          <w:rFonts w:ascii="Times New Roman" w:hAnsi="Times New Roman"/>
          <w:shd w:val="clear" w:color="auto" w:fill="FFFFFF"/>
        </w:rPr>
      </w:pPr>
    </w:p>
    <w:p w:rsidR="00401AF9" w:rsidRPr="00237418" w:rsidRDefault="00401AF9" w:rsidP="00401AF9">
      <w:pPr>
        <w:spacing w:after="0" w:line="240" w:lineRule="auto"/>
        <w:ind w:firstLine="567"/>
        <w:jc w:val="both"/>
        <w:rPr>
          <w:rFonts w:ascii="Times New Roman" w:hAnsi="Times New Roman"/>
          <w:shd w:val="clear" w:color="auto" w:fill="FFFFFF"/>
        </w:rPr>
      </w:pPr>
      <w:r w:rsidRPr="00237418">
        <w:rPr>
          <w:rFonts w:ascii="Times New Roman" w:hAnsi="Times New Roman"/>
          <w:shd w:val="clear" w:color="auto" w:fill="FFFFFF"/>
        </w:rPr>
        <w:t>Телефон для довідок: (044) 257 20 14.</w:t>
      </w:r>
    </w:p>
    <w:p w:rsidR="00401AF9" w:rsidRDefault="00401AF9" w:rsidP="002549DE">
      <w:pPr>
        <w:spacing w:after="0" w:line="240" w:lineRule="auto"/>
        <w:ind w:left="284" w:firstLine="4252"/>
        <w:jc w:val="both"/>
        <w:rPr>
          <w:rFonts w:ascii="Times New Roman" w:hAnsi="Times New Roman"/>
          <w:b/>
          <w:lang w:val="en-US" w:eastAsia="uk-UA"/>
        </w:rPr>
      </w:pPr>
    </w:p>
    <w:p w:rsidR="002549DE" w:rsidRDefault="00B37D23" w:rsidP="002549DE">
      <w:pPr>
        <w:spacing w:after="0" w:line="240" w:lineRule="auto"/>
        <w:ind w:left="284" w:firstLine="4252"/>
        <w:jc w:val="both"/>
        <w:rPr>
          <w:rFonts w:ascii="Times New Roman" w:hAnsi="Times New Roman"/>
          <w:b/>
          <w:lang w:eastAsia="uk-UA"/>
        </w:rPr>
      </w:pPr>
      <w:r w:rsidRPr="00237418">
        <w:rPr>
          <w:rFonts w:ascii="Times New Roman" w:hAnsi="Times New Roman"/>
          <w:b/>
          <w:lang w:eastAsia="uk-UA"/>
        </w:rPr>
        <w:t>Наглядов</w:t>
      </w:r>
      <w:r w:rsidR="002549DE">
        <w:rPr>
          <w:rFonts w:ascii="Times New Roman" w:hAnsi="Times New Roman"/>
          <w:b/>
          <w:lang w:eastAsia="uk-UA"/>
        </w:rPr>
        <w:t>а</w:t>
      </w:r>
      <w:r w:rsidRPr="00237418">
        <w:rPr>
          <w:rFonts w:ascii="Times New Roman" w:hAnsi="Times New Roman"/>
          <w:b/>
          <w:lang w:eastAsia="uk-UA"/>
        </w:rPr>
        <w:t xml:space="preserve"> рад</w:t>
      </w:r>
      <w:r w:rsidR="002549DE">
        <w:rPr>
          <w:rFonts w:ascii="Times New Roman" w:hAnsi="Times New Roman"/>
          <w:b/>
          <w:lang w:eastAsia="uk-UA"/>
        </w:rPr>
        <w:t xml:space="preserve">а ПрАТ </w:t>
      </w:r>
      <w:r w:rsidR="002549DE" w:rsidRPr="002549DE">
        <w:rPr>
          <w:rFonts w:ascii="Times New Roman" w:hAnsi="Times New Roman"/>
          <w:b/>
          <w:lang w:eastAsia="uk-UA"/>
        </w:rPr>
        <w:t>«БАНК ФАМІЛЬНИЙ»</w:t>
      </w:r>
    </w:p>
    <w:sectPr w:rsidR="002549DE" w:rsidSect="00A72A7D">
      <w:headerReference w:type="default" r:id="rId10"/>
      <w:pgSz w:w="11906" w:h="16838" w:code="9"/>
      <w:pgMar w:top="1021" w:right="737"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077" w:rsidRDefault="00292077" w:rsidP="00256DB8">
      <w:pPr>
        <w:spacing w:after="0" w:line="240" w:lineRule="auto"/>
      </w:pPr>
      <w:r>
        <w:separator/>
      </w:r>
    </w:p>
  </w:endnote>
  <w:endnote w:type="continuationSeparator" w:id="0">
    <w:p w:rsidR="00292077" w:rsidRDefault="00292077" w:rsidP="00256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ourier New">
    <w:altName w:val="Device Font 10cpi"/>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077" w:rsidRDefault="00292077" w:rsidP="00256DB8">
      <w:pPr>
        <w:spacing w:after="0" w:line="240" w:lineRule="auto"/>
      </w:pPr>
      <w:r>
        <w:separator/>
      </w:r>
    </w:p>
  </w:footnote>
  <w:footnote w:type="continuationSeparator" w:id="0">
    <w:p w:rsidR="00292077" w:rsidRDefault="00292077" w:rsidP="00256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ED" w:rsidRPr="001E5B4F" w:rsidRDefault="00185E61" w:rsidP="0084459F">
    <w:pPr>
      <w:pStyle w:val="a5"/>
      <w:ind w:right="84"/>
      <w:jc w:val="right"/>
      <w:rPr>
        <w:sz w:val="18"/>
        <w:szCs w:val="18"/>
        <w:lang w:val="uk-UA"/>
      </w:rPr>
    </w:pPr>
    <w:r w:rsidRPr="00185E61">
      <w:rPr>
        <w:sz w:val="20"/>
        <w:szCs w:val="20"/>
        <w:lang w:eastAsia="uk-UA"/>
      </w:rPr>
      <w:t>Повідомл</w:t>
    </w:r>
    <w:r w:rsidRPr="00185E61">
      <w:rPr>
        <w:sz w:val="20"/>
        <w:szCs w:val="20"/>
        <w:lang w:val="uk-UA" w:eastAsia="uk-UA"/>
      </w:rPr>
      <w:t xml:space="preserve">ення </w:t>
    </w:r>
    <w:r w:rsidRPr="00185E61">
      <w:rPr>
        <w:sz w:val="20"/>
        <w:szCs w:val="20"/>
        <w:lang w:eastAsia="uk-UA"/>
      </w:rPr>
      <w:t>про проведення річних Загальних зборів акціонерів Банку</w:t>
    </w:r>
    <w:r w:rsidRPr="00185E61">
      <w:rPr>
        <w:sz w:val="20"/>
        <w:szCs w:val="20"/>
        <w:lang w:val="uk-UA" w:eastAsia="uk-UA"/>
      </w:rPr>
      <w:t xml:space="preserve"> </w:t>
    </w:r>
    <w:r w:rsidR="00F86825">
      <w:rPr>
        <w:sz w:val="20"/>
        <w:szCs w:val="20"/>
        <w:lang w:val="uk-UA" w:eastAsia="uk-UA"/>
      </w:rPr>
      <w:t xml:space="preserve">           </w:t>
    </w:r>
    <w:r w:rsidR="009152DE" w:rsidRPr="00185E61">
      <w:rPr>
        <w:sz w:val="20"/>
        <w:szCs w:val="20"/>
        <w:lang w:val="uk-UA"/>
      </w:rPr>
      <w:t xml:space="preserve">  Сторінка</w:t>
    </w:r>
    <w:r w:rsidR="009152DE" w:rsidRPr="00E25FA5">
      <w:rPr>
        <w:sz w:val="18"/>
        <w:szCs w:val="18"/>
        <w:lang w:val="uk-UA"/>
      </w:rPr>
      <w:t xml:space="preserve"> </w:t>
    </w:r>
    <w:r w:rsidR="000B46C8" w:rsidRPr="00E25FA5">
      <w:rPr>
        <w:sz w:val="18"/>
        <w:szCs w:val="18"/>
        <w:lang w:val="uk-UA"/>
      </w:rPr>
      <w:fldChar w:fldCharType="begin"/>
    </w:r>
    <w:r w:rsidR="009152DE" w:rsidRPr="00E25FA5">
      <w:rPr>
        <w:sz w:val="18"/>
        <w:szCs w:val="18"/>
        <w:lang w:val="uk-UA"/>
      </w:rPr>
      <w:instrText xml:space="preserve"> PAGE </w:instrText>
    </w:r>
    <w:r w:rsidR="000B46C8" w:rsidRPr="00E25FA5">
      <w:rPr>
        <w:sz w:val="18"/>
        <w:szCs w:val="18"/>
        <w:lang w:val="uk-UA"/>
      </w:rPr>
      <w:fldChar w:fldCharType="separate"/>
    </w:r>
    <w:r w:rsidR="00292077">
      <w:rPr>
        <w:noProof/>
        <w:sz w:val="18"/>
        <w:szCs w:val="18"/>
        <w:lang w:val="uk-UA"/>
      </w:rPr>
      <w:t>1</w:t>
    </w:r>
    <w:r w:rsidR="000B46C8" w:rsidRPr="00E25FA5">
      <w:rPr>
        <w:sz w:val="18"/>
        <w:szCs w:val="18"/>
        <w:lang w:val="uk-UA"/>
      </w:rPr>
      <w:fldChar w:fldCharType="end"/>
    </w:r>
    <w:r w:rsidR="009152DE" w:rsidRPr="00E25FA5">
      <w:rPr>
        <w:sz w:val="18"/>
        <w:szCs w:val="18"/>
        <w:lang w:val="uk-UA"/>
      </w:rPr>
      <w:t xml:space="preserve"> з </w:t>
    </w:r>
    <w:r w:rsidR="000B46C8" w:rsidRPr="00E25FA5">
      <w:rPr>
        <w:sz w:val="18"/>
        <w:szCs w:val="18"/>
        <w:lang w:val="uk-UA"/>
      </w:rPr>
      <w:fldChar w:fldCharType="begin"/>
    </w:r>
    <w:r w:rsidR="009152DE" w:rsidRPr="00E25FA5">
      <w:rPr>
        <w:sz w:val="18"/>
        <w:szCs w:val="18"/>
        <w:lang w:val="uk-UA"/>
      </w:rPr>
      <w:instrText xml:space="preserve"> NUMPAGES </w:instrText>
    </w:r>
    <w:r w:rsidR="000B46C8" w:rsidRPr="00E25FA5">
      <w:rPr>
        <w:sz w:val="18"/>
        <w:szCs w:val="18"/>
        <w:lang w:val="uk-UA"/>
      </w:rPr>
      <w:fldChar w:fldCharType="separate"/>
    </w:r>
    <w:r w:rsidR="00292077">
      <w:rPr>
        <w:noProof/>
        <w:sz w:val="18"/>
        <w:szCs w:val="18"/>
        <w:lang w:val="uk-UA"/>
      </w:rPr>
      <w:t>1</w:t>
    </w:r>
    <w:r w:rsidR="000B46C8" w:rsidRPr="00E25FA5">
      <w:rPr>
        <w:sz w:val="18"/>
        <w:szCs w:val="18"/>
        <w:lang w:val="uk-UA"/>
      </w:rPr>
      <w:fldChar w:fldCharType="end"/>
    </w:r>
  </w:p>
  <w:p w:rsidR="00CC0AED" w:rsidRPr="001D10B4" w:rsidRDefault="00292077" w:rsidP="00C07588">
    <w:pPr>
      <w:pStyle w:val="a5"/>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67AA3"/>
    <w:multiLevelType w:val="hybridMultilevel"/>
    <w:tmpl w:val="1B7829A4"/>
    <w:lvl w:ilvl="0" w:tplc="CC8EDF1A">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1"/>
    <w:footnote w:id="0"/>
  </w:footnotePr>
  <w:endnotePr>
    <w:endnote w:id="-1"/>
    <w:endnote w:id="0"/>
  </w:endnotePr>
  <w:compat/>
  <w:rsids>
    <w:rsidRoot w:val="00256DB8"/>
    <w:rsid w:val="000B46C8"/>
    <w:rsid w:val="0013618D"/>
    <w:rsid w:val="00185E61"/>
    <w:rsid w:val="002549DE"/>
    <w:rsid w:val="00256DB8"/>
    <w:rsid w:val="00292077"/>
    <w:rsid w:val="00337064"/>
    <w:rsid w:val="00401AF9"/>
    <w:rsid w:val="00457CD6"/>
    <w:rsid w:val="006E142A"/>
    <w:rsid w:val="0078310B"/>
    <w:rsid w:val="007920C1"/>
    <w:rsid w:val="0086683B"/>
    <w:rsid w:val="00867D26"/>
    <w:rsid w:val="009152DE"/>
    <w:rsid w:val="00A26CB4"/>
    <w:rsid w:val="00A72A7D"/>
    <w:rsid w:val="00A812EE"/>
    <w:rsid w:val="00A93883"/>
    <w:rsid w:val="00AD51D8"/>
    <w:rsid w:val="00B37D23"/>
    <w:rsid w:val="00E84BD2"/>
    <w:rsid w:val="00F520C9"/>
    <w:rsid w:val="00F8682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6DB8"/>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4">
    <w:name w:val="Нижний колонтитул Знак"/>
    <w:basedOn w:val="a0"/>
    <w:link w:val="a3"/>
    <w:uiPriority w:val="99"/>
    <w:rsid w:val="00256DB8"/>
    <w:rPr>
      <w:rFonts w:ascii="Times New Roman" w:eastAsia="Times New Roman" w:hAnsi="Times New Roman" w:cs="Times New Roman"/>
      <w:sz w:val="24"/>
      <w:szCs w:val="24"/>
      <w:lang w:val="ru-RU" w:eastAsia="ru-RU"/>
    </w:rPr>
  </w:style>
  <w:style w:type="paragraph" w:styleId="a5">
    <w:name w:val="header"/>
    <w:basedOn w:val="a"/>
    <w:link w:val="a6"/>
    <w:uiPriority w:val="99"/>
    <w:rsid w:val="00256DB8"/>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6">
    <w:name w:val="Верхний колонтитул Знак"/>
    <w:basedOn w:val="a0"/>
    <w:link w:val="a5"/>
    <w:uiPriority w:val="99"/>
    <w:rsid w:val="00256DB8"/>
    <w:rPr>
      <w:rFonts w:ascii="Times New Roman" w:eastAsia="Times New Roman" w:hAnsi="Times New Roman" w:cs="Times New Roman"/>
      <w:sz w:val="24"/>
      <w:szCs w:val="24"/>
      <w:lang w:val="ru-RU" w:eastAsia="ru-RU"/>
    </w:rPr>
  </w:style>
  <w:style w:type="paragraph" w:styleId="a7">
    <w:name w:val="Normal (Web)"/>
    <w:basedOn w:val="a"/>
    <w:uiPriority w:val="99"/>
    <w:rsid w:val="00256DB8"/>
    <w:pPr>
      <w:spacing w:before="100" w:beforeAutospacing="1" w:after="100" w:afterAutospacing="1" w:line="240" w:lineRule="auto"/>
    </w:pPr>
    <w:rPr>
      <w:rFonts w:ascii="Times New Roman" w:hAnsi="Times New Roman"/>
      <w:sz w:val="24"/>
      <w:szCs w:val="24"/>
      <w:lang w:val="ru-RU" w:eastAsia="ru-RU"/>
    </w:rPr>
  </w:style>
  <w:style w:type="character" w:styleId="a8">
    <w:name w:val="Hyperlink"/>
    <w:basedOn w:val="a0"/>
    <w:uiPriority w:val="99"/>
    <w:unhideWhenUsed/>
    <w:rsid w:val="00256DB8"/>
    <w:rPr>
      <w:color w:val="0000FF" w:themeColor="hyperlink"/>
      <w:u w:val="single"/>
    </w:rPr>
  </w:style>
  <w:style w:type="paragraph" w:styleId="a9">
    <w:name w:val="List Paragraph"/>
    <w:basedOn w:val="a"/>
    <w:uiPriority w:val="99"/>
    <w:qFormat/>
    <w:rsid w:val="00401A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bank.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14-17/ed20180501/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56FA3-DE41-4A93-BDA2-DD1FBC9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9259</Words>
  <Characters>5278</Characters>
  <Application>Microsoft Office Word</Application>
  <DocSecurity>0</DocSecurity>
  <Lines>43</Lines>
  <Paragraphs>29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ШАНОВНІ АКЦІОНЕРИ</vt:lpstr>
      <vt:lpstr>ПРИВАТНОГО АКЦІОНЕРНОГО ТОВАРИСТВА «БАНК ФАМІЛЬНИЙ» !</vt:lpstr>
      <vt:lpstr/>
      <vt:lpstr>НАГЛЯДОВА РАДА</vt:lpstr>
      <vt:lpstr>ПРИВАТНОГО АКЦІОНЕРНОГО ТОВАРИСТВА «БАНК ФАМІЛЬНИЙ»</vt:lpstr>
      <vt:lpstr>(далі – Банк)</vt:lpstr>
      <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Bitsan</dc:creator>
  <cp:lastModifiedBy>Bitsan</cp:lastModifiedBy>
  <cp:revision>3</cp:revision>
  <cp:lastPrinted>2019-03-21T17:13:00Z</cp:lastPrinted>
  <dcterms:created xsi:type="dcterms:W3CDTF">2019-03-22T08:04:00Z</dcterms:created>
  <dcterms:modified xsi:type="dcterms:W3CDTF">2019-03-22T17:16:00Z</dcterms:modified>
</cp:coreProperties>
</file>